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5EAC4656" w:rsidR="008B3DD9" w:rsidRPr="00151E50" w:rsidRDefault="00D65DA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8C0DB2">
                                  <w:rPr>
                                    <w:rStyle w:val="TitleChar"/>
                                    <w:szCs w:val="72"/>
                                  </w:rPr>
                                  <w:t>Inbound Patients Appointments and Charges</w:t>
                                </w:r>
                              </w:sdtContent>
                            </w:sdt>
                          </w:p>
                          <w:p w14:paraId="47140BBA" w14:textId="6D6492B6" w:rsidR="008B3DD9" w:rsidRDefault="008B3DD9" w:rsidP="00133DB1">
                            <w:pPr>
                              <w:pStyle w:val="Subtitle"/>
                            </w:pPr>
                            <w:r>
                              <w:t xml:space="preserve">Common Use Case Package </w:t>
                            </w:r>
                          </w:p>
                          <w:p w14:paraId="47140BBB" w14:textId="77777777" w:rsidR="008B3DD9" w:rsidRDefault="008B3DD9" w:rsidP="00C15A4F">
                            <w:pPr>
                              <w:pStyle w:val="NoSpacing"/>
                            </w:pPr>
                            <w:r w:rsidRPr="00200084">
                              <w:t>athenahealth, Inc.</w:t>
                            </w:r>
                          </w:p>
                          <w:p w14:paraId="0BCAC5DD" w14:textId="36238A32" w:rsidR="008B3DD9" w:rsidRPr="008607CC" w:rsidRDefault="008B3DD9" w:rsidP="000158BD">
                            <w:pPr>
                              <w:pStyle w:val="NoSpacing"/>
                            </w:pPr>
                            <w:r>
                              <w:t>Version 1</w:t>
                            </w:r>
                            <w:r w:rsidR="00110D96">
                              <w:t>9.</w:t>
                            </w:r>
                            <w:r w:rsidR="00653D24">
                              <w:t>1</w:t>
                            </w:r>
                            <w:r>
                              <w:t xml:space="preserve"> </w:t>
                            </w:r>
                            <w:r w:rsidRPr="00200084">
                              <w:t xml:space="preserve">Published: </w:t>
                            </w:r>
                            <w:r w:rsidR="00110D96">
                              <w:t>January 2019</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5EAC4656" w:rsidR="008B3DD9" w:rsidRPr="00151E50" w:rsidRDefault="00D65DAE"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8C0DB2">
                            <w:rPr>
                              <w:rStyle w:val="TitleChar"/>
                              <w:szCs w:val="72"/>
                            </w:rPr>
                            <w:t>Inbound Patients Appointments and Charges</w:t>
                          </w:r>
                        </w:sdtContent>
                      </w:sdt>
                    </w:p>
                    <w:p w14:paraId="47140BBA" w14:textId="6D6492B6" w:rsidR="008B3DD9" w:rsidRDefault="008B3DD9" w:rsidP="00133DB1">
                      <w:pPr>
                        <w:pStyle w:val="Subtitle"/>
                      </w:pPr>
                      <w:r>
                        <w:t xml:space="preserve">Common Use Case Package </w:t>
                      </w:r>
                    </w:p>
                    <w:p w14:paraId="47140BBB" w14:textId="77777777" w:rsidR="008B3DD9" w:rsidRDefault="008B3DD9" w:rsidP="00C15A4F">
                      <w:pPr>
                        <w:pStyle w:val="NoSpacing"/>
                      </w:pPr>
                      <w:r w:rsidRPr="00200084">
                        <w:t>athenahealth, Inc.</w:t>
                      </w:r>
                    </w:p>
                    <w:p w14:paraId="0BCAC5DD" w14:textId="36238A32" w:rsidR="008B3DD9" w:rsidRPr="008607CC" w:rsidRDefault="008B3DD9" w:rsidP="000158BD">
                      <w:pPr>
                        <w:pStyle w:val="NoSpacing"/>
                      </w:pPr>
                      <w:r>
                        <w:t>Version 1</w:t>
                      </w:r>
                      <w:r w:rsidR="00110D96">
                        <w:t>9.</w:t>
                      </w:r>
                      <w:r w:rsidR="00653D24">
                        <w:t>1</w:t>
                      </w:r>
                      <w:r>
                        <w:t xml:space="preserve"> </w:t>
                      </w:r>
                      <w:r w:rsidRPr="00200084">
                        <w:t xml:space="preserve">Published: </w:t>
                      </w:r>
                      <w:r w:rsidR="00110D96">
                        <w:t>January 2019</w:t>
                      </w: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252566EE" w14:textId="77777777" w:rsidR="00EF6353" w:rsidRDefault="00EF6353" w:rsidP="00EF6353">
      <w:pPr>
        <w:pStyle w:val="Heading1-Numbered"/>
      </w:pPr>
      <w:bookmarkStart w:id="0" w:name="_Toc12895921"/>
      <w:r>
        <w:lastRenderedPageBreak/>
        <w:t>Table of Contents</w:t>
      </w:r>
      <w:bookmarkEnd w:id="0"/>
    </w:p>
    <w:p w14:paraId="2ACC9C7C" w14:textId="310A3519" w:rsidR="00C970DC" w:rsidRDefault="00EF6353">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2895921" w:history="1">
        <w:r w:rsidR="00C970DC" w:rsidRPr="008D248E">
          <w:rPr>
            <w:rStyle w:val="Hyperlink"/>
            <w:noProof/>
          </w:rPr>
          <w:t>1 Table of Contents</w:t>
        </w:r>
        <w:r w:rsidR="00C970DC">
          <w:rPr>
            <w:noProof/>
            <w:webHidden/>
          </w:rPr>
          <w:tab/>
        </w:r>
        <w:r w:rsidR="00C970DC">
          <w:rPr>
            <w:noProof/>
            <w:webHidden/>
          </w:rPr>
          <w:fldChar w:fldCharType="begin"/>
        </w:r>
        <w:r w:rsidR="00C970DC">
          <w:rPr>
            <w:noProof/>
            <w:webHidden/>
          </w:rPr>
          <w:instrText xml:space="preserve"> PAGEREF _Toc12895921 \h </w:instrText>
        </w:r>
        <w:r w:rsidR="00C970DC">
          <w:rPr>
            <w:noProof/>
            <w:webHidden/>
          </w:rPr>
        </w:r>
        <w:r w:rsidR="00C970DC">
          <w:rPr>
            <w:noProof/>
            <w:webHidden/>
          </w:rPr>
          <w:fldChar w:fldCharType="separate"/>
        </w:r>
        <w:r w:rsidR="00C970DC">
          <w:rPr>
            <w:noProof/>
            <w:webHidden/>
          </w:rPr>
          <w:t>2</w:t>
        </w:r>
        <w:r w:rsidR="00C970DC">
          <w:rPr>
            <w:noProof/>
            <w:webHidden/>
          </w:rPr>
          <w:fldChar w:fldCharType="end"/>
        </w:r>
      </w:hyperlink>
    </w:p>
    <w:p w14:paraId="069C15F2" w14:textId="7256FFEE" w:rsidR="00C970DC" w:rsidRDefault="00D65DAE">
      <w:pPr>
        <w:pStyle w:val="TOC1"/>
        <w:tabs>
          <w:tab w:val="right" w:leader="dot" w:pos="10790"/>
        </w:tabs>
        <w:rPr>
          <w:rFonts w:eastAsiaTheme="minorEastAsia"/>
          <w:b w:val="0"/>
          <w:bCs w:val="0"/>
          <w:caps w:val="0"/>
          <w:noProof/>
          <w:sz w:val="22"/>
          <w:szCs w:val="22"/>
        </w:rPr>
      </w:pPr>
      <w:hyperlink w:anchor="_Toc12895922" w:history="1">
        <w:r w:rsidR="00C970DC" w:rsidRPr="008D248E">
          <w:rPr>
            <w:rStyle w:val="Hyperlink"/>
            <w:noProof/>
          </w:rPr>
          <w:t>2 Completing This Document</w:t>
        </w:r>
        <w:r w:rsidR="00C970DC">
          <w:rPr>
            <w:noProof/>
            <w:webHidden/>
          </w:rPr>
          <w:tab/>
        </w:r>
        <w:r w:rsidR="00C970DC">
          <w:rPr>
            <w:noProof/>
            <w:webHidden/>
          </w:rPr>
          <w:fldChar w:fldCharType="begin"/>
        </w:r>
        <w:r w:rsidR="00C970DC">
          <w:rPr>
            <w:noProof/>
            <w:webHidden/>
          </w:rPr>
          <w:instrText xml:space="preserve"> PAGEREF _Toc12895922 \h </w:instrText>
        </w:r>
        <w:r w:rsidR="00C970DC">
          <w:rPr>
            <w:noProof/>
            <w:webHidden/>
          </w:rPr>
        </w:r>
        <w:r w:rsidR="00C970DC">
          <w:rPr>
            <w:noProof/>
            <w:webHidden/>
          </w:rPr>
          <w:fldChar w:fldCharType="separate"/>
        </w:r>
        <w:r w:rsidR="00C970DC">
          <w:rPr>
            <w:noProof/>
            <w:webHidden/>
          </w:rPr>
          <w:t>3</w:t>
        </w:r>
        <w:r w:rsidR="00C970DC">
          <w:rPr>
            <w:noProof/>
            <w:webHidden/>
          </w:rPr>
          <w:fldChar w:fldCharType="end"/>
        </w:r>
      </w:hyperlink>
    </w:p>
    <w:p w14:paraId="2D0290AC" w14:textId="1EA6DEDB" w:rsidR="00C970DC" w:rsidRDefault="00D65DAE">
      <w:pPr>
        <w:pStyle w:val="TOC2"/>
        <w:tabs>
          <w:tab w:val="right" w:leader="dot" w:pos="10790"/>
        </w:tabs>
        <w:rPr>
          <w:rFonts w:eastAsiaTheme="minorEastAsia"/>
          <w:smallCaps w:val="0"/>
          <w:noProof/>
          <w:sz w:val="22"/>
          <w:szCs w:val="22"/>
        </w:rPr>
      </w:pPr>
      <w:hyperlink w:anchor="_Toc12895923" w:history="1">
        <w:r w:rsidR="00C970DC" w:rsidRPr="008D248E">
          <w:rPr>
            <w:rStyle w:val="Hyperlink"/>
            <w:noProof/>
          </w:rPr>
          <w:t>2.1 Scoping Process</w:t>
        </w:r>
        <w:r w:rsidR="00C970DC">
          <w:rPr>
            <w:noProof/>
            <w:webHidden/>
          </w:rPr>
          <w:tab/>
        </w:r>
        <w:r w:rsidR="00C970DC">
          <w:rPr>
            <w:noProof/>
            <w:webHidden/>
          </w:rPr>
          <w:fldChar w:fldCharType="begin"/>
        </w:r>
        <w:r w:rsidR="00C970DC">
          <w:rPr>
            <w:noProof/>
            <w:webHidden/>
          </w:rPr>
          <w:instrText xml:space="preserve"> PAGEREF _Toc12895923 \h </w:instrText>
        </w:r>
        <w:r w:rsidR="00C970DC">
          <w:rPr>
            <w:noProof/>
            <w:webHidden/>
          </w:rPr>
        </w:r>
        <w:r w:rsidR="00C970DC">
          <w:rPr>
            <w:noProof/>
            <w:webHidden/>
          </w:rPr>
          <w:fldChar w:fldCharType="separate"/>
        </w:r>
        <w:r w:rsidR="00C970DC">
          <w:rPr>
            <w:noProof/>
            <w:webHidden/>
          </w:rPr>
          <w:t>3</w:t>
        </w:r>
        <w:r w:rsidR="00C970DC">
          <w:rPr>
            <w:noProof/>
            <w:webHidden/>
          </w:rPr>
          <w:fldChar w:fldCharType="end"/>
        </w:r>
      </w:hyperlink>
    </w:p>
    <w:p w14:paraId="5674F352" w14:textId="4DF5841B" w:rsidR="00C970DC" w:rsidRDefault="00D65DAE">
      <w:pPr>
        <w:pStyle w:val="TOC2"/>
        <w:tabs>
          <w:tab w:val="right" w:leader="dot" w:pos="10790"/>
        </w:tabs>
        <w:rPr>
          <w:rFonts w:eastAsiaTheme="minorEastAsia"/>
          <w:smallCaps w:val="0"/>
          <w:noProof/>
          <w:sz w:val="22"/>
          <w:szCs w:val="22"/>
        </w:rPr>
      </w:pPr>
      <w:hyperlink w:anchor="_Toc12895924" w:history="1">
        <w:r w:rsidR="00C970DC" w:rsidRPr="008D248E">
          <w:rPr>
            <w:rStyle w:val="Hyperlink"/>
            <w:noProof/>
          </w:rPr>
          <w:t>2.2 Scope Approval</w:t>
        </w:r>
        <w:r w:rsidR="00C970DC">
          <w:rPr>
            <w:noProof/>
            <w:webHidden/>
          </w:rPr>
          <w:tab/>
        </w:r>
        <w:r w:rsidR="00C970DC">
          <w:rPr>
            <w:noProof/>
            <w:webHidden/>
          </w:rPr>
          <w:fldChar w:fldCharType="begin"/>
        </w:r>
        <w:r w:rsidR="00C970DC">
          <w:rPr>
            <w:noProof/>
            <w:webHidden/>
          </w:rPr>
          <w:instrText xml:space="preserve"> PAGEREF _Toc12895924 \h </w:instrText>
        </w:r>
        <w:r w:rsidR="00C970DC">
          <w:rPr>
            <w:noProof/>
            <w:webHidden/>
          </w:rPr>
        </w:r>
        <w:r w:rsidR="00C970DC">
          <w:rPr>
            <w:noProof/>
            <w:webHidden/>
          </w:rPr>
          <w:fldChar w:fldCharType="separate"/>
        </w:r>
        <w:r w:rsidR="00C970DC">
          <w:rPr>
            <w:noProof/>
            <w:webHidden/>
          </w:rPr>
          <w:t>3</w:t>
        </w:r>
        <w:r w:rsidR="00C970DC">
          <w:rPr>
            <w:noProof/>
            <w:webHidden/>
          </w:rPr>
          <w:fldChar w:fldCharType="end"/>
        </w:r>
      </w:hyperlink>
    </w:p>
    <w:p w14:paraId="5FA76CA6" w14:textId="30BEFA92" w:rsidR="00C970DC" w:rsidRDefault="00D65DAE">
      <w:pPr>
        <w:pStyle w:val="TOC2"/>
        <w:tabs>
          <w:tab w:val="right" w:leader="dot" w:pos="10790"/>
        </w:tabs>
        <w:rPr>
          <w:rFonts w:eastAsiaTheme="minorEastAsia"/>
          <w:smallCaps w:val="0"/>
          <w:noProof/>
          <w:sz w:val="22"/>
          <w:szCs w:val="22"/>
        </w:rPr>
      </w:pPr>
      <w:hyperlink w:anchor="_Toc12895925" w:history="1">
        <w:r w:rsidR="00C970DC" w:rsidRPr="008D248E">
          <w:rPr>
            <w:rStyle w:val="Hyperlink"/>
            <w:noProof/>
          </w:rPr>
          <w:t>2.3 Project Information</w:t>
        </w:r>
        <w:r w:rsidR="00C970DC">
          <w:rPr>
            <w:noProof/>
            <w:webHidden/>
          </w:rPr>
          <w:tab/>
        </w:r>
        <w:r w:rsidR="00C970DC">
          <w:rPr>
            <w:noProof/>
            <w:webHidden/>
          </w:rPr>
          <w:fldChar w:fldCharType="begin"/>
        </w:r>
        <w:r w:rsidR="00C970DC">
          <w:rPr>
            <w:noProof/>
            <w:webHidden/>
          </w:rPr>
          <w:instrText xml:space="preserve"> PAGEREF _Toc12895925 \h </w:instrText>
        </w:r>
        <w:r w:rsidR="00C970DC">
          <w:rPr>
            <w:noProof/>
            <w:webHidden/>
          </w:rPr>
        </w:r>
        <w:r w:rsidR="00C970DC">
          <w:rPr>
            <w:noProof/>
            <w:webHidden/>
          </w:rPr>
          <w:fldChar w:fldCharType="separate"/>
        </w:r>
        <w:r w:rsidR="00C970DC">
          <w:rPr>
            <w:noProof/>
            <w:webHidden/>
          </w:rPr>
          <w:t>4</w:t>
        </w:r>
        <w:r w:rsidR="00C970DC">
          <w:rPr>
            <w:noProof/>
            <w:webHidden/>
          </w:rPr>
          <w:fldChar w:fldCharType="end"/>
        </w:r>
      </w:hyperlink>
    </w:p>
    <w:p w14:paraId="350010AB" w14:textId="6DC4D169" w:rsidR="00C970DC" w:rsidRDefault="00D65DAE">
      <w:pPr>
        <w:pStyle w:val="TOC1"/>
        <w:tabs>
          <w:tab w:val="right" w:leader="dot" w:pos="10790"/>
        </w:tabs>
        <w:rPr>
          <w:rFonts w:eastAsiaTheme="minorEastAsia"/>
          <w:b w:val="0"/>
          <w:bCs w:val="0"/>
          <w:caps w:val="0"/>
          <w:noProof/>
          <w:sz w:val="22"/>
          <w:szCs w:val="22"/>
        </w:rPr>
      </w:pPr>
      <w:hyperlink w:anchor="_Toc12895926" w:history="1">
        <w:r w:rsidR="00C970DC" w:rsidRPr="008D248E">
          <w:rPr>
            <w:rStyle w:val="Hyperlink"/>
            <w:noProof/>
          </w:rPr>
          <w:t>3 General Interface Configuration</w:t>
        </w:r>
        <w:r w:rsidR="00C970DC">
          <w:rPr>
            <w:noProof/>
            <w:webHidden/>
          </w:rPr>
          <w:tab/>
        </w:r>
        <w:r w:rsidR="00C970DC">
          <w:rPr>
            <w:noProof/>
            <w:webHidden/>
          </w:rPr>
          <w:fldChar w:fldCharType="begin"/>
        </w:r>
        <w:r w:rsidR="00C970DC">
          <w:rPr>
            <w:noProof/>
            <w:webHidden/>
          </w:rPr>
          <w:instrText xml:space="preserve"> PAGEREF _Toc12895926 \h </w:instrText>
        </w:r>
        <w:r w:rsidR="00C970DC">
          <w:rPr>
            <w:noProof/>
            <w:webHidden/>
          </w:rPr>
        </w:r>
        <w:r w:rsidR="00C970DC">
          <w:rPr>
            <w:noProof/>
            <w:webHidden/>
          </w:rPr>
          <w:fldChar w:fldCharType="separate"/>
        </w:r>
        <w:r w:rsidR="00C970DC">
          <w:rPr>
            <w:noProof/>
            <w:webHidden/>
          </w:rPr>
          <w:t>5</w:t>
        </w:r>
        <w:r w:rsidR="00C970DC">
          <w:rPr>
            <w:noProof/>
            <w:webHidden/>
          </w:rPr>
          <w:fldChar w:fldCharType="end"/>
        </w:r>
      </w:hyperlink>
    </w:p>
    <w:p w14:paraId="5E8C4D55" w14:textId="68A4382D" w:rsidR="00C970DC" w:rsidRDefault="00D65DAE">
      <w:pPr>
        <w:pStyle w:val="TOC2"/>
        <w:tabs>
          <w:tab w:val="right" w:leader="dot" w:pos="10790"/>
        </w:tabs>
        <w:rPr>
          <w:rFonts w:eastAsiaTheme="minorEastAsia"/>
          <w:smallCaps w:val="0"/>
          <w:noProof/>
          <w:sz w:val="22"/>
          <w:szCs w:val="22"/>
        </w:rPr>
      </w:pPr>
      <w:hyperlink w:anchor="_Toc12895927" w:history="1">
        <w:r w:rsidR="00C970DC" w:rsidRPr="008D248E">
          <w:rPr>
            <w:rStyle w:val="Hyperlink"/>
            <w:noProof/>
          </w:rPr>
          <w:t>3.1 Message Types</w:t>
        </w:r>
        <w:r w:rsidR="00C970DC">
          <w:rPr>
            <w:noProof/>
            <w:webHidden/>
          </w:rPr>
          <w:tab/>
        </w:r>
        <w:r w:rsidR="00C970DC">
          <w:rPr>
            <w:noProof/>
            <w:webHidden/>
          </w:rPr>
          <w:fldChar w:fldCharType="begin"/>
        </w:r>
        <w:r w:rsidR="00C970DC">
          <w:rPr>
            <w:noProof/>
            <w:webHidden/>
          </w:rPr>
          <w:instrText xml:space="preserve"> PAGEREF _Toc12895927 \h </w:instrText>
        </w:r>
        <w:r w:rsidR="00C970DC">
          <w:rPr>
            <w:noProof/>
            <w:webHidden/>
          </w:rPr>
        </w:r>
        <w:r w:rsidR="00C970DC">
          <w:rPr>
            <w:noProof/>
            <w:webHidden/>
          </w:rPr>
          <w:fldChar w:fldCharType="separate"/>
        </w:r>
        <w:r w:rsidR="00C970DC">
          <w:rPr>
            <w:noProof/>
            <w:webHidden/>
          </w:rPr>
          <w:t>5</w:t>
        </w:r>
        <w:r w:rsidR="00C970DC">
          <w:rPr>
            <w:noProof/>
            <w:webHidden/>
          </w:rPr>
          <w:fldChar w:fldCharType="end"/>
        </w:r>
      </w:hyperlink>
    </w:p>
    <w:p w14:paraId="477F8E38" w14:textId="6189A7C2" w:rsidR="00C970DC" w:rsidRDefault="00D65DAE">
      <w:pPr>
        <w:pStyle w:val="TOC2"/>
        <w:tabs>
          <w:tab w:val="right" w:leader="dot" w:pos="10790"/>
        </w:tabs>
        <w:rPr>
          <w:rFonts w:eastAsiaTheme="minorEastAsia"/>
          <w:smallCaps w:val="0"/>
          <w:noProof/>
          <w:sz w:val="22"/>
          <w:szCs w:val="22"/>
        </w:rPr>
      </w:pPr>
      <w:hyperlink w:anchor="_Toc12895928" w:history="1">
        <w:r w:rsidR="00C970DC" w:rsidRPr="008D248E">
          <w:rPr>
            <w:rStyle w:val="Hyperlink"/>
            <w:noProof/>
          </w:rPr>
          <w:t>3.2 External ID Management</w:t>
        </w:r>
        <w:r w:rsidR="00C970DC">
          <w:rPr>
            <w:noProof/>
            <w:webHidden/>
          </w:rPr>
          <w:tab/>
        </w:r>
        <w:r w:rsidR="00C970DC">
          <w:rPr>
            <w:noProof/>
            <w:webHidden/>
          </w:rPr>
          <w:fldChar w:fldCharType="begin"/>
        </w:r>
        <w:r w:rsidR="00C970DC">
          <w:rPr>
            <w:noProof/>
            <w:webHidden/>
          </w:rPr>
          <w:instrText xml:space="preserve"> PAGEREF _Toc12895928 \h </w:instrText>
        </w:r>
        <w:r w:rsidR="00C970DC">
          <w:rPr>
            <w:noProof/>
            <w:webHidden/>
          </w:rPr>
        </w:r>
        <w:r w:rsidR="00C970DC">
          <w:rPr>
            <w:noProof/>
            <w:webHidden/>
          </w:rPr>
          <w:fldChar w:fldCharType="separate"/>
        </w:r>
        <w:r w:rsidR="00C970DC">
          <w:rPr>
            <w:noProof/>
            <w:webHidden/>
          </w:rPr>
          <w:t>5</w:t>
        </w:r>
        <w:r w:rsidR="00C970DC">
          <w:rPr>
            <w:noProof/>
            <w:webHidden/>
          </w:rPr>
          <w:fldChar w:fldCharType="end"/>
        </w:r>
      </w:hyperlink>
    </w:p>
    <w:p w14:paraId="037FDA1B" w14:textId="70338EBF" w:rsidR="00C970DC" w:rsidRDefault="00D65DAE">
      <w:pPr>
        <w:pStyle w:val="TOC2"/>
        <w:tabs>
          <w:tab w:val="right" w:leader="dot" w:pos="10790"/>
        </w:tabs>
        <w:rPr>
          <w:rFonts w:eastAsiaTheme="minorEastAsia"/>
          <w:smallCaps w:val="0"/>
          <w:noProof/>
          <w:sz w:val="22"/>
          <w:szCs w:val="22"/>
        </w:rPr>
      </w:pPr>
      <w:hyperlink w:anchor="_Toc12895929" w:history="1">
        <w:r w:rsidR="00C970DC" w:rsidRPr="008D248E">
          <w:rPr>
            <w:rStyle w:val="Hyperlink"/>
            <w:noProof/>
          </w:rPr>
          <w:t>3.3 Message Samples and Specs</w:t>
        </w:r>
        <w:r w:rsidR="00C970DC">
          <w:rPr>
            <w:noProof/>
            <w:webHidden/>
          </w:rPr>
          <w:tab/>
        </w:r>
        <w:r w:rsidR="00C970DC">
          <w:rPr>
            <w:noProof/>
            <w:webHidden/>
          </w:rPr>
          <w:fldChar w:fldCharType="begin"/>
        </w:r>
        <w:r w:rsidR="00C970DC">
          <w:rPr>
            <w:noProof/>
            <w:webHidden/>
          </w:rPr>
          <w:instrText xml:space="preserve"> PAGEREF _Toc12895929 \h </w:instrText>
        </w:r>
        <w:r w:rsidR="00C970DC">
          <w:rPr>
            <w:noProof/>
            <w:webHidden/>
          </w:rPr>
        </w:r>
        <w:r w:rsidR="00C970DC">
          <w:rPr>
            <w:noProof/>
            <w:webHidden/>
          </w:rPr>
          <w:fldChar w:fldCharType="separate"/>
        </w:r>
        <w:r w:rsidR="00C970DC">
          <w:rPr>
            <w:noProof/>
            <w:webHidden/>
          </w:rPr>
          <w:t>5</w:t>
        </w:r>
        <w:r w:rsidR="00C970DC">
          <w:rPr>
            <w:noProof/>
            <w:webHidden/>
          </w:rPr>
          <w:fldChar w:fldCharType="end"/>
        </w:r>
      </w:hyperlink>
    </w:p>
    <w:p w14:paraId="5ADEF687" w14:textId="772A27A9" w:rsidR="00C970DC" w:rsidRDefault="00D65DAE">
      <w:pPr>
        <w:pStyle w:val="TOC2"/>
        <w:tabs>
          <w:tab w:val="right" w:leader="dot" w:pos="10790"/>
        </w:tabs>
        <w:rPr>
          <w:rFonts w:eastAsiaTheme="minorEastAsia"/>
          <w:smallCaps w:val="0"/>
          <w:noProof/>
          <w:sz w:val="22"/>
          <w:szCs w:val="22"/>
        </w:rPr>
      </w:pPr>
      <w:hyperlink w:anchor="_Toc12895930" w:history="1">
        <w:r w:rsidR="00C970DC" w:rsidRPr="008D248E">
          <w:rPr>
            <w:rStyle w:val="Hyperlink"/>
            <w:noProof/>
          </w:rPr>
          <w:t>3.4 Integration Testing Environment</w:t>
        </w:r>
        <w:r w:rsidR="00C970DC">
          <w:rPr>
            <w:noProof/>
            <w:webHidden/>
          </w:rPr>
          <w:tab/>
        </w:r>
        <w:r w:rsidR="00C970DC">
          <w:rPr>
            <w:noProof/>
            <w:webHidden/>
          </w:rPr>
          <w:fldChar w:fldCharType="begin"/>
        </w:r>
        <w:r w:rsidR="00C970DC">
          <w:rPr>
            <w:noProof/>
            <w:webHidden/>
          </w:rPr>
          <w:instrText xml:space="preserve"> PAGEREF _Toc12895930 \h </w:instrText>
        </w:r>
        <w:r w:rsidR="00C970DC">
          <w:rPr>
            <w:noProof/>
            <w:webHidden/>
          </w:rPr>
        </w:r>
        <w:r w:rsidR="00C970DC">
          <w:rPr>
            <w:noProof/>
            <w:webHidden/>
          </w:rPr>
          <w:fldChar w:fldCharType="separate"/>
        </w:r>
        <w:r w:rsidR="00C970DC">
          <w:rPr>
            <w:noProof/>
            <w:webHidden/>
          </w:rPr>
          <w:t>6</w:t>
        </w:r>
        <w:r w:rsidR="00C970DC">
          <w:rPr>
            <w:noProof/>
            <w:webHidden/>
          </w:rPr>
          <w:fldChar w:fldCharType="end"/>
        </w:r>
      </w:hyperlink>
    </w:p>
    <w:p w14:paraId="36A48624" w14:textId="3BBF1F2E" w:rsidR="00C970DC" w:rsidRDefault="00D65DAE">
      <w:pPr>
        <w:pStyle w:val="TOC3"/>
        <w:tabs>
          <w:tab w:val="right" w:leader="dot" w:pos="10790"/>
        </w:tabs>
        <w:rPr>
          <w:rFonts w:eastAsiaTheme="minorEastAsia"/>
          <w:i w:val="0"/>
          <w:iCs w:val="0"/>
          <w:noProof/>
          <w:sz w:val="22"/>
          <w:szCs w:val="22"/>
        </w:rPr>
      </w:pPr>
      <w:hyperlink w:anchor="_Toc12895931" w:history="1">
        <w:r w:rsidR="00C970DC" w:rsidRPr="008D248E">
          <w:rPr>
            <w:rStyle w:val="Hyperlink"/>
            <w:noProof/>
          </w:rPr>
          <w:t>3.4.1 Testing Phases and Resource Allocation</w:t>
        </w:r>
        <w:r w:rsidR="00C970DC">
          <w:rPr>
            <w:noProof/>
            <w:webHidden/>
          </w:rPr>
          <w:tab/>
        </w:r>
        <w:r w:rsidR="00C970DC">
          <w:rPr>
            <w:noProof/>
            <w:webHidden/>
          </w:rPr>
          <w:fldChar w:fldCharType="begin"/>
        </w:r>
        <w:r w:rsidR="00C970DC">
          <w:rPr>
            <w:noProof/>
            <w:webHidden/>
          </w:rPr>
          <w:instrText xml:space="preserve"> PAGEREF _Toc12895931 \h </w:instrText>
        </w:r>
        <w:r w:rsidR="00C970DC">
          <w:rPr>
            <w:noProof/>
            <w:webHidden/>
          </w:rPr>
        </w:r>
        <w:r w:rsidR="00C970DC">
          <w:rPr>
            <w:noProof/>
            <w:webHidden/>
          </w:rPr>
          <w:fldChar w:fldCharType="separate"/>
        </w:r>
        <w:r w:rsidR="00C970DC">
          <w:rPr>
            <w:noProof/>
            <w:webHidden/>
          </w:rPr>
          <w:t>6</w:t>
        </w:r>
        <w:r w:rsidR="00C970DC">
          <w:rPr>
            <w:noProof/>
            <w:webHidden/>
          </w:rPr>
          <w:fldChar w:fldCharType="end"/>
        </w:r>
      </w:hyperlink>
    </w:p>
    <w:p w14:paraId="60BAD889" w14:textId="51363A1D" w:rsidR="00C970DC" w:rsidRDefault="00D65DAE">
      <w:pPr>
        <w:pStyle w:val="TOC1"/>
        <w:tabs>
          <w:tab w:val="right" w:leader="dot" w:pos="10790"/>
        </w:tabs>
        <w:rPr>
          <w:rFonts w:eastAsiaTheme="minorEastAsia"/>
          <w:b w:val="0"/>
          <w:bCs w:val="0"/>
          <w:caps w:val="0"/>
          <w:noProof/>
          <w:sz w:val="22"/>
          <w:szCs w:val="22"/>
        </w:rPr>
      </w:pPr>
      <w:hyperlink w:anchor="_Toc12895932" w:history="1">
        <w:r w:rsidR="00C970DC" w:rsidRPr="008D248E">
          <w:rPr>
            <w:rStyle w:val="Hyperlink"/>
            <w:noProof/>
          </w:rPr>
          <w:t>4 Inbound Message Configuration</w:t>
        </w:r>
        <w:r w:rsidR="00C970DC">
          <w:rPr>
            <w:noProof/>
            <w:webHidden/>
          </w:rPr>
          <w:tab/>
        </w:r>
        <w:r w:rsidR="00C970DC">
          <w:rPr>
            <w:noProof/>
            <w:webHidden/>
          </w:rPr>
          <w:fldChar w:fldCharType="begin"/>
        </w:r>
        <w:r w:rsidR="00C970DC">
          <w:rPr>
            <w:noProof/>
            <w:webHidden/>
          </w:rPr>
          <w:instrText xml:space="preserve"> PAGEREF _Toc12895932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7B11E837" w14:textId="142E01B7" w:rsidR="00C970DC" w:rsidRDefault="00D65DAE">
      <w:pPr>
        <w:pStyle w:val="TOC2"/>
        <w:tabs>
          <w:tab w:val="right" w:leader="dot" w:pos="10790"/>
        </w:tabs>
        <w:rPr>
          <w:rFonts w:eastAsiaTheme="minorEastAsia"/>
          <w:smallCaps w:val="0"/>
          <w:noProof/>
          <w:sz w:val="22"/>
          <w:szCs w:val="22"/>
        </w:rPr>
      </w:pPr>
      <w:hyperlink w:anchor="_Toc12895933" w:history="1">
        <w:r w:rsidR="00C970DC" w:rsidRPr="008D248E">
          <w:rPr>
            <w:rStyle w:val="Hyperlink"/>
            <w:noProof/>
          </w:rPr>
          <w:t>4.1 Charges</w:t>
        </w:r>
        <w:r w:rsidR="00C970DC">
          <w:rPr>
            <w:noProof/>
            <w:webHidden/>
          </w:rPr>
          <w:tab/>
        </w:r>
        <w:r w:rsidR="00C970DC">
          <w:rPr>
            <w:noProof/>
            <w:webHidden/>
          </w:rPr>
          <w:fldChar w:fldCharType="begin"/>
        </w:r>
        <w:r w:rsidR="00C970DC">
          <w:rPr>
            <w:noProof/>
            <w:webHidden/>
          </w:rPr>
          <w:instrText xml:space="preserve"> PAGEREF _Toc12895933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79068E1F" w14:textId="5287DF87" w:rsidR="00C970DC" w:rsidRDefault="00D65DAE">
      <w:pPr>
        <w:pStyle w:val="TOC3"/>
        <w:tabs>
          <w:tab w:val="right" w:leader="dot" w:pos="10790"/>
        </w:tabs>
        <w:rPr>
          <w:rFonts w:eastAsiaTheme="minorEastAsia"/>
          <w:i w:val="0"/>
          <w:iCs w:val="0"/>
          <w:noProof/>
          <w:sz w:val="22"/>
          <w:szCs w:val="22"/>
        </w:rPr>
      </w:pPr>
      <w:hyperlink w:anchor="_Toc12895934" w:history="1">
        <w:r w:rsidR="00C970DC" w:rsidRPr="008D248E">
          <w:rPr>
            <w:rStyle w:val="Hyperlink"/>
            <w:bCs/>
            <w:noProof/>
          </w:rPr>
          <w:t>4.1.1 Minimum Required Fields for Charge Messages</w:t>
        </w:r>
        <w:r w:rsidR="00C970DC">
          <w:rPr>
            <w:noProof/>
            <w:webHidden/>
          </w:rPr>
          <w:tab/>
        </w:r>
        <w:r w:rsidR="00C970DC">
          <w:rPr>
            <w:noProof/>
            <w:webHidden/>
          </w:rPr>
          <w:fldChar w:fldCharType="begin"/>
        </w:r>
        <w:r w:rsidR="00C970DC">
          <w:rPr>
            <w:noProof/>
            <w:webHidden/>
          </w:rPr>
          <w:instrText xml:space="preserve"> PAGEREF _Toc12895934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0B873D1E" w14:textId="5160BBB6" w:rsidR="00C970DC" w:rsidRDefault="00D65DAE">
      <w:pPr>
        <w:pStyle w:val="TOC3"/>
        <w:tabs>
          <w:tab w:val="right" w:leader="dot" w:pos="10790"/>
        </w:tabs>
        <w:rPr>
          <w:rFonts w:eastAsiaTheme="minorEastAsia"/>
          <w:i w:val="0"/>
          <w:iCs w:val="0"/>
          <w:noProof/>
          <w:sz w:val="22"/>
          <w:szCs w:val="22"/>
        </w:rPr>
      </w:pPr>
      <w:hyperlink w:anchor="_Toc12895935" w:history="1">
        <w:r w:rsidR="00C970DC" w:rsidRPr="008D248E">
          <w:rPr>
            <w:rStyle w:val="Hyperlink"/>
            <w:bCs/>
            <w:noProof/>
          </w:rPr>
          <w:t>4.1.2 Matching Logic for Charge Messages</w:t>
        </w:r>
        <w:r w:rsidR="00C970DC">
          <w:rPr>
            <w:noProof/>
            <w:webHidden/>
          </w:rPr>
          <w:tab/>
        </w:r>
        <w:r w:rsidR="00C970DC">
          <w:rPr>
            <w:noProof/>
            <w:webHidden/>
          </w:rPr>
          <w:fldChar w:fldCharType="begin"/>
        </w:r>
        <w:r w:rsidR="00C970DC">
          <w:rPr>
            <w:noProof/>
            <w:webHidden/>
          </w:rPr>
          <w:instrText xml:space="preserve"> PAGEREF _Toc12895935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5E405321" w14:textId="071A8A21" w:rsidR="00C970DC" w:rsidRDefault="00D65DAE">
      <w:pPr>
        <w:pStyle w:val="TOC4"/>
        <w:tabs>
          <w:tab w:val="right" w:leader="dot" w:pos="10790"/>
        </w:tabs>
        <w:rPr>
          <w:rFonts w:eastAsiaTheme="minorEastAsia"/>
          <w:noProof/>
          <w:sz w:val="22"/>
          <w:szCs w:val="22"/>
        </w:rPr>
      </w:pPr>
      <w:hyperlink w:anchor="_Toc12895936" w:history="1">
        <w:r w:rsidR="00C970DC" w:rsidRPr="008D248E">
          <w:rPr>
            <w:rStyle w:val="Hyperlink"/>
            <w:noProof/>
          </w:rPr>
          <w:t>4.3.2.1 Patient Matching for Charge Messages</w:t>
        </w:r>
        <w:r w:rsidR="00C970DC">
          <w:rPr>
            <w:noProof/>
            <w:webHidden/>
          </w:rPr>
          <w:tab/>
        </w:r>
        <w:r w:rsidR="00C970DC">
          <w:rPr>
            <w:noProof/>
            <w:webHidden/>
          </w:rPr>
          <w:fldChar w:fldCharType="begin"/>
        </w:r>
        <w:r w:rsidR="00C970DC">
          <w:rPr>
            <w:noProof/>
            <w:webHidden/>
          </w:rPr>
          <w:instrText xml:space="preserve"> PAGEREF _Toc12895936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64C211C5" w14:textId="6F5FB2D8" w:rsidR="00C970DC" w:rsidRDefault="00D65DAE">
      <w:pPr>
        <w:pStyle w:val="TOC4"/>
        <w:tabs>
          <w:tab w:val="right" w:leader="dot" w:pos="10790"/>
        </w:tabs>
        <w:rPr>
          <w:rFonts w:eastAsiaTheme="minorEastAsia"/>
          <w:noProof/>
          <w:sz w:val="22"/>
          <w:szCs w:val="22"/>
        </w:rPr>
      </w:pPr>
      <w:hyperlink w:anchor="_Toc12895937" w:history="1">
        <w:r w:rsidR="00C970DC" w:rsidRPr="008D248E">
          <w:rPr>
            <w:rStyle w:val="Hyperlink"/>
            <w:noProof/>
          </w:rPr>
          <w:t>4.3.3.1 Charge Grouping</w:t>
        </w:r>
        <w:r w:rsidR="00C970DC">
          <w:rPr>
            <w:noProof/>
            <w:webHidden/>
          </w:rPr>
          <w:tab/>
        </w:r>
        <w:r w:rsidR="00C970DC">
          <w:rPr>
            <w:noProof/>
            <w:webHidden/>
          </w:rPr>
          <w:fldChar w:fldCharType="begin"/>
        </w:r>
        <w:r w:rsidR="00C970DC">
          <w:rPr>
            <w:noProof/>
            <w:webHidden/>
          </w:rPr>
          <w:instrText xml:space="preserve"> PAGEREF _Toc12895937 \h </w:instrText>
        </w:r>
        <w:r w:rsidR="00C970DC">
          <w:rPr>
            <w:noProof/>
            <w:webHidden/>
          </w:rPr>
        </w:r>
        <w:r w:rsidR="00C970DC">
          <w:rPr>
            <w:noProof/>
            <w:webHidden/>
          </w:rPr>
          <w:fldChar w:fldCharType="separate"/>
        </w:r>
        <w:r w:rsidR="00C970DC">
          <w:rPr>
            <w:noProof/>
            <w:webHidden/>
          </w:rPr>
          <w:t>7</w:t>
        </w:r>
        <w:r w:rsidR="00C970DC">
          <w:rPr>
            <w:noProof/>
            <w:webHidden/>
          </w:rPr>
          <w:fldChar w:fldCharType="end"/>
        </w:r>
      </w:hyperlink>
    </w:p>
    <w:p w14:paraId="0430AB48" w14:textId="6D44A149" w:rsidR="00C970DC" w:rsidRDefault="00D65DAE">
      <w:pPr>
        <w:pStyle w:val="TOC4"/>
        <w:tabs>
          <w:tab w:val="right" w:leader="dot" w:pos="10790"/>
        </w:tabs>
        <w:rPr>
          <w:rFonts w:eastAsiaTheme="minorEastAsia"/>
          <w:noProof/>
          <w:sz w:val="22"/>
          <w:szCs w:val="22"/>
        </w:rPr>
      </w:pPr>
      <w:hyperlink w:anchor="_Toc12895938" w:history="1">
        <w:r w:rsidR="00C970DC" w:rsidRPr="008D248E">
          <w:rPr>
            <w:rStyle w:val="Hyperlink"/>
            <w:noProof/>
          </w:rPr>
          <w:t>4.3.3.2 Charge Combining</w:t>
        </w:r>
        <w:r w:rsidR="00C970DC">
          <w:rPr>
            <w:noProof/>
            <w:webHidden/>
          </w:rPr>
          <w:tab/>
        </w:r>
        <w:r w:rsidR="00C970DC">
          <w:rPr>
            <w:noProof/>
            <w:webHidden/>
          </w:rPr>
          <w:fldChar w:fldCharType="begin"/>
        </w:r>
        <w:r w:rsidR="00C970DC">
          <w:rPr>
            <w:noProof/>
            <w:webHidden/>
          </w:rPr>
          <w:instrText xml:space="preserve"> PAGEREF _Toc12895938 \h </w:instrText>
        </w:r>
        <w:r w:rsidR="00C970DC">
          <w:rPr>
            <w:noProof/>
            <w:webHidden/>
          </w:rPr>
        </w:r>
        <w:r w:rsidR="00C970DC">
          <w:rPr>
            <w:noProof/>
            <w:webHidden/>
          </w:rPr>
          <w:fldChar w:fldCharType="separate"/>
        </w:r>
        <w:r w:rsidR="00C970DC">
          <w:rPr>
            <w:noProof/>
            <w:webHidden/>
          </w:rPr>
          <w:t>8</w:t>
        </w:r>
        <w:r w:rsidR="00C970DC">
          <w:rPr>
            <w:noProof/>
            <w:webHidden/>
          </w:rPr>
          <w:fldChar w:fldCharType="end"/>
        </w:r>
      </w:hyperlink>
    </w:p>
    <w:p w14:paraId="5A278E2B" w14:textId="52866C8D" w:rsidR="00C970DC" w:rsidRDefault="00D65DAE">
      <w:pPr>
        <w:pStyle w:val="TOC2"/>
        <w:tabs>
          <w:tab w:val="right" w:leader="dot" w:pos="10790"/>
        </w:tabs>
        <w:rPr>
          <w:rFonts w:eastAsiaTheme="minorEastAsia"/>
          <w:smallCaps w:val="0"/>
          <w:noProof/>
          <w:sz w:val="22"/>
          <w:szCs w:val="22"/>
        </w:rPr>
      </w:pPr>
      <w:hyperlink w:anchor="_Toc12895939" w:history="1">
        <w:r w:rsidR="00C970DC" w:rsidRPr="008D248E">
          <w:rPr>
            <w:rStyle w:val="Hyperlink"/>
            <w:noProof/>
          </w:rPr>
          <w:t>4.2 Interface Mapping Requirements</w:t>
        </w:r>
        <w:r w:rsidR="00C970DC">
          <w:rPr>
            <w:noProof/>
            <w:webHidden/>
          </w:rPr>
          <w:tab/>
        </w:r>
        <w:r w:rsidR="00C970DC">
          <w:rPr>
            <w:noProof/>
            <w:webHidden/>
          </w:rPr>
          <w:fldChar w:fldCharType="begin"/>
        </w:r>
        <w:r w:rsidR="00C970DC">
          <w:rPr>
            <w:noProof/>
            <w:webHidden/>
          </w:rPr>
          <w:instrText xml:space="preserve"> PAGEREF _Toc12895939 \h </w:instrText>
        </w:r>
        <w:r w:rsidR="00C970DC">
          <w:rPr>
            <w:noProof/>
            <w:webHidden/>
          </w:rPr>
        </w:r>
        <w:r w:rsidR="00C970DC">
          <w:rPr>
            <w:noProof/>
            <w:webHidden/>
          </w:rPr>
          <w:fldChar w:fldCharType="separate"/>
        </w:r>
        <w:r w:rsidR="00C970DC">
          <w:rPr>
            <w:noProof/>
            <w:webHidden/>
          </w:rPr>
          <w:t>8</w:t>
        </w:r>
        <w:r w:rsidR="00C970DC">
          <w:rPr>
            <w:noProof/>
            <w:webHidden/>
          </w:rPr>
          <w:fldChar w:fldCharType="end"/>
        </w:r>
      </w:hyperlink>
    </w:p>
    <w:p w14:paraId="3A85FD7C" w14:textId="11AE61D3" w:rsidR="00C970DC" w:rsidRDefault="00D65DAE">
      <w:pPr>
        <w:pStyle w:val="TOC1"/>
        <w:tabs>
          <w:tab w:val="right" w:leader="dot" w:pos="10790"/>
        </w:tabs>
        <w:rPr>
          <w:rFonts w:eastAsiaTheme="minorEastAsia"/>
          <w:b w:val="0"/>
          <w:bCs w:val="0"/>
          <w:caps w:val="0"/>
          <w:noProof/>
          <w:sz w:val="22"/>
          <w:szCs w:val="22"/>
        </w:rPr>
      </w:pPr>
      <w:hyperlink w:anchor="_Toc12895940" w:history="1">
        <w:r w:rsidR="00C970DC" w:rsidRPr="008D248E">
          <w:rPr>
            <w:rStyle w:val="Hyperlink"/>
            <w:noProof/>
          </w:rPr>
          <w:t>5 Connectivity Method Overview</w:t>
        </w:r>
        <w:r w:rsidR="00C970DC">
          <w:rPr>
            <w:noProof/>
            <w:webHidden/>
          </w:rPr>
          <w:tab/>
        </w:r>
        <w:r w:rsidR="00C970DC">
          <w:rPr>
            <w:noProof/>
            <w:webHidden/>
          </w:rPr>
          <w:fldChar w:fldCharType="begin"/>
        </w:r>
        <w:r w:rsidR="00C970DC">
          <w:rPr>
            <w:noProof/>
            <w:webHidden/>
          </w:rPr>
          <w:instrText xml:space="preserve"> PAGEREF _Toc12895940 \h </w:instrText>
        </w:r>
        <w:r w:rsidR="00C970DC">
          <w:rPr>
            <w:noProof/>
            <w:webHidden/>
          </w:rPr>
        </w:r>
        <w:r w:rsidR="00C970DC">
          <w:rPr>
            <w:noProof/>
            <w:webHidden/>
          </w:rPr>
          <w:fldChar w:fldCharType="separate"/>
        </w:r>
        <w:r w:rsidR="00C970DC">
          <w:rPr>
            <w:noProof/>
            <w:webHidden/>
          </w:rPr>
          <w:t>9</w:t>
        </w:r>
        <w:r w:rsidR="00C970DC">
          <w:rPr>
            <w:noProof/>
            <w:webHidden/>
          </w:rPr>
          <w:fldChar w:fldCharType="end"/>
        </w:r>
      </w:hyperlink>
    </w:p>
    <w:p w14:paraId="415A4D2C" w14:textId="3552E54C" w:rsidR="00C970DC" w:rsidRDefault="00D65DAE">
      <w:pPr>
        <w:pStyle w:val="TOC1"/>
        <w:tabs>
          <w:tab w:val="right" w:leader="dot" w:pos="10790"/>
        </w:tabs>
        <w:rPr>
          <w:rFonts w:eastAsiaTheme="minorEastAsia"/>
          <w:b w:val="0"/>
          <w:bCs w:val="0"/>
          <w:caps w:val="0"/>
          <w:noProof/>
          <w:sz w:val="22"/>
          <w:szCs w:val="22"/>
        </w:rPr>
      </w:pPr>
      <w:hyperlink w:anchor="_Toc12895941" w:history="1">
        <w:r w:rsidR="00C970DC" w:rsidRPr="008D248E">
          <w:rPr>
            <w:rStyle w:val="Hyperlink"/>
            <w:noProof/>
          </w:rPr>
          <w:t>6 Appendices and Other References</w:t>
        </w:r>
        <w:r w:rsidR="00C970DC">
          <w:rPr>
            <w:noProof/>
            <w:webHidden/>
          </w:rPr>
          <w:tab/>
        </w:r>
        <w:r w:rsidR="00C970DC">
          <w:rPr>
            <w:noProof/>
            <w:webHidden/>
          </w:rPr>
          <w:fldChar w:fldCharType="begin"/>
        </w:r>
        <w:r w:rsidR="00C970DC">
          <w:rPr>
            <w:noProof/>
            <w:webHidden/>
          </w:rPr>
          <w:instrText xml:space="preserve"> PAGEREF _Toc12895941 \h </w:instrText>
        </w:r>
        <w:r w:rsidR="00C970DC">
          <w:rPr>
            <w:noProof/>
            <w:webHidden/>
          </w:rPr>
        </w:r>
        <w:r w:rsidR="00C970DC">
          <w:rPr>
            <w:noProof/>
            <w:webHidden/>
          </w:rPr>
          <w:fldChar w:fldCharType="separate"/>
        </w:r>
        <w:r w:rsidR="00C970DC">
          <w:rPr>
            <w:noProof/>
            <w:webHidden/>
          </w:rPr>
          <w:t>10</w:t>
        </w:r>
        <w:r w:rsidR="00C970DC">
          <w:rPr>
            <w:noProof/>
            <w:webHidden/>
          </w:rPr>
          <w:fldChar w:fldCharType="end"/>
        </w:r>
      </w:hyperlink>
    </w:p>
    <w:p w14:paraId="404F63A1" w14:textId="05F22552" w:rsidR="00C970DC" w:rsidRDefault="00D65DAE">
      <w:pPr>
        <w:pStyle w:val="TOC2"/>
        <w:tabs>
          <w:tab w:val="right" w:leader="dot" w:pos="10790"/>
        </w:tabs>
        <w:rPr>
          <w:rFonts w:eastAsiaTheme="minorEastAsia"/>
          <w:smallCaps w:val="0"/>
          <w:noProof/>
          <w:sz w:val="22"/>
          <w:szCs w:val="22"/>
        </w:rPr>
      </w:pPr>
      <w:hyperlink w:anchor="_Toc12895942" w:history="1">
        <w:r w:rsidR="00C970DC" w:rsidRPr="008D248E">
          <w:rPr>
            <w:rStyle w:val="Hyperlink"/>
            <w:noProof/>
          </w:rPr>
          <w:t>6.1 Planned Maintenance Window</w:t>
        </w:r>
        <w:r w:rsidR="00C970DC">
          <w:rPr>
            <w:noProof/>
            <w:webHidden/>
          </w:rPr>
          <w:tab/>
        </w:r>
        <w:r w:rsidR="00C970DC">
          <w:rPr>
            <w:noProof/>
            <w:webHidden/>
          </w:rPr>
          <w:fldChar w:fldCharType="begin"/>
        </w:r>
        <w:r w:rsidR="00C970DC">
          <w:rPr>
            <w:noProof/>
            <w:webHidden/>
          </w:rPr>
          <w:instrText xml:space="preserve"> PAGEREF _Toc12895942 \h </w:instrText>
        </w:r>
        <w:r w:rsidR="00C970DC">
          <w:rPr>
            <w:noProof/>
            <w:webHidden/>
          </w:rPr>
        </w:r>
        <w:r w:rsidR="00C970DC">
          <w:rPr>
            <w:noProof/>
            <w:webHidden/>
          </w:rPr>
          <w:fldChar w:fldCharType="separate"/>
        </w:r>
        <w:r w:rsidR="00C970DC">
          <w:rPr>
            <w:noProof/>
            <w:webHidden/>
          </w:rPr>
          <w:t>10</w:t>
        </w:r>
        <w:r w:rsidR="00C970DC">
          <w:rPr>
            <w:noProof/>
            <w:webHidden/>
          </w:rPr>
          <w:fldChar w:fldCharType="end"/>
        </w:r>
      </w:hyperlink>
    </w:p>
    <w:p w14:paraId="40ADFEBD" w14:textId="3C915E75" w:rsidR="00C970DC" w:rsidRDefault="00D65DAE">
      <w:pPr>
        <w:pStyle w:val="TOC2"/>
        <w:tabs>
          <w:tab w:val="right" w:leader="dot" w:pos="10790"/>
        </w:tabs>
        <w:rPr>
          <w:rFonts w:eastAsiaTheme="minorEastAsia"/>
          <w:smallCaps w:val="0"/>
          <w:noProof/>
          <w:sz w:val="22"/>
          <w:szCs w:val="22"/>
        </w:rPr>
      </w:pPr>
      <w:hyperlink w:anchor="_Toc12895943" w:history="1">
        <w:r w:rsidR="00C970DC" w:rsidRPr="008D248E">
          <w:rPr>
            <w:rStyle w:val="Hyperlink"/>
            <w:noProof/>
          </w:rPr>
          <w:t>6.2 Interface Message Queue Manager</w:t>
        </w:r>
        <w:r w:rsidR="00C970DC">
          <w:rPr>
            <w:noProof/>
            <w:webHidden/>
          </w:rPr>
          <w:tab/>
        </w:r>
        <w:r w:rsidR="00C970DC">
          <w:rPr>
            <w:noProof/>
            <w:webHidden/>
          </w:rPr>
          <w:fldChar w:fldCharType="begin"/>
        </w:r>
        <w:r w:rsidR="00C970DC">
          <w:rPr>
            <w:noProof/>
            <w:webHidden/>
          </w:rPr>
          <w:instrText xml:space="preserve"> PAGEREF _Toc12895943 \h </w:instrText>
        </w:r>
        <w:r w:rsidR="00C970DC">
          <w:rPr>
            <w:noProof/>
            <w:webHidden/>
          </w:rPr>
        </w:r>
        <w:r w:rsidR="00C970DC">
          <w:rPr>
            <w:noProof/>
            <w:webHidden/>
          </w:rPr>
          <w:fldChar w:fldCharType="separate"/>
        </w:r>
        <w:r w:rsidR="00C970DC">
          <w:rPr>
            <w:noProof/>
            <w:webHidden/>
          </w:rPr>
          <w:t>10</w:t>
        </w:r>
        <w:r w:rsidR="00C970DC">
          <w:rPr>
            <w:noProof/>
            <w:webHidden/>
          </w:rPr>
          <w:fldChar w:fldCharType="end"/>
        </w:r>
      </w:hyperlink>
    </w:p>
    <w:p w14:paraId="6E127E09" w14:textId="1B9780EE" w:rsidR="00C970DC" w:rsidRDefault="00D65DAE">
      <w:pPr>
        <w:pStyle w:val="TOC2"/>
        <w:tabs>
          <w:tab w:val="right" w:leader="dot" w:pos="10790"/>
        </w:tabs>
        <w:rPr>
          <w:rFonts w:eastAsiaTheme="minorEastAsia"/>
          <w:smallCaps w:val="0"/>
          <w:noProof/>
          <w:sz w:val="22"/>
          <w:szCs w:val="22"/>
        </w:rPr>
      </w:pPr>
      <w:hyperlink w:anchor="_Toc12895944" w:history="1">
        <w:r w:rsidR="00C970DC" w:rsidRPr="008D248E">
          <w:rPr>
            <w:rStyle w:val="Hyperlink"/>
            <w:noProof/>
          </w:rPr>
          <w:t>6.3 Continuing Service and Support</w:t>
        </w:r>
        <w:r w:rsidR="00C970DC">
          <w:rPr>
            <w:noProof/>
            <w:webHidden/>
          </w:rPr>
          <w:tab/>
        </w:r>
        <w:r w:rsidR="00C970DC">
          <w:rPr>
            <w:noProof/>
            <w:webHidden/>
          </w:rPr>
          <w:fldChar w:fldCharType="begin"/>
        </w:r>
        <w:r w:rsidR="00C970DC">
          <w:rPr>
            <w:noProof/>
            <w:webHidden/>
          </w:rPr>
          <w:instrText xml:space="preserve"> PAGEREF _Toc12895944 \h </w:instrText>
        </w:r>
        <w:r w:rsidR="00C970DC">
          <w:rPr>
            <w:noProof/>
            <w:webHidden/>
          </w:rPr>
        </w:r>
        <w:r w:rsidR="00C970DC">
          <w:rPr>
            <w:noProof/>
            <w:webHidden/>
          </w:rPr>
          <w:fldChar w:fldCharType="separate"/>
        </w:r>
        <w:r w:rsidR="00C970DC">
          <w:rPr>
            <w:noProof/>
            <w:webHidden/>
          </w:rPr>
          <w:t>10</w:t>
        </w:r>
        <w:r w:rsidR="00C970DC">
          <w:rPr>
            <w:noProof/>
            <w:webHidden/>
          </w:rPr>
          <w:fldChar w:fldCharType="end"/>
        </w:r>
      </w:hyperlink>
    </w:p>
    <w:p w14:paraId="2A8337D5" w14:textId="179E310E" w:rsidR="00EF6353" w:rsidRDefault="00EF6353" w:rsidP="00653D24">
      <w:pPr>
        <w:pStyle w:val="Heading1-Numbered"/>
      </w:pPr>
      <w:r>
        <w:lastRenderedPageBreak/>
        <w:fldChar w:fldCharType="end"/>
      </w:r>
      <w:bookmarkStart w:id="1" w:name="_Toc12895922"/>
      <w:r>
        <w:t>Completing This Document</w:t>
      </w:r>
      <w:bookmarkEnd w:id="1"/>
    </w:p>
    <w:p w14:paraId="0701A339" w14:textId="77777777" w:rsidR="00EF6353" w:rsidRDefault="00EF6353" w:rsidP="00EF6353">
      <w:pPr>
        <w:pStyle w:val="Heading2-Numbered"/>
      </w:pPr>
      <w:bookmarkStart w:id="2" w:name="_Toc12895923"/>
      <w:r>
        <w:t>Scoping Process</w:t>
      </w:r>
      <w:bookmarkEnd w:id="2"/>
    </w:p>
    <w:p w14:paraId="64DF8810" w14:textId="77777777" w:rsidR="00EF6353" w:rsidRDefault="00EF6353" w:rsidP="00EF6353">
      <w:r>
        <w:t>Your interface project manager is available to meet, assist with questions, and help determine the best-fit options for your project. Instructions for manual scoping are as follows:</w:t>
      </w:r>
    </w:p>
    <w:p w14:paraId="6E73BD27" w14:textId="77777777" w:rsidR="00EF6353" w:rsidRDefault="00EF6353" w:rsidP="00EF6353">
      <w:pPr>
        <w:pStyle w:val="ListParagraph"/>
        <w:numPr>
          <w:ilvl w:val="0"/>
          <w:numId w:val="15"/>
        </w:numPr>
        <w:ind w:left="720" w:hanging="360"/>
      </w:pPr>
      <w:r w:rsidRPr="00F07DE5">
        <w:rPr>
          <w:b/>
        </w:rPr>
        <w:t>Review</w:t>
      </w:r>
      <w:r>
        <w:t xml:space="preserve">: </w:t>
      </w:r>
    </w:p>
    <w:p w14:paraId="692C7E39" w14:textId="11540925" w:rsidR="00EF6353" w:rsidRDefault="00EF6353" w:rsidP="00EF6353">
      <w:r>
        <w:t xml:space="preserve">Please read the Common Use Case Package and complete all form fields and check-boxes to the best of your ability.  Should you have questions please do not hesitate to discuss with your interface project manager.  </w:t>
      </w:r>
    </w:p>
    <w:p w14:paraId="0E9FC3EE" w14:textId="77777777" w:rsidR="00EF6353" w:rsidRDefault="00EF6353" w:rsidP="00EF6353">
      <w:pPr>
        <w:pStyle w:val="ListParagraph"/>
        <w:numPr>
          <w:ilvl w:val="0"/>
          <w:numId w:val="15"/>
        </w:numPr>
        <w:ind w:left="720" w:hanging="360"/>
      </w:pPr>
      <w:r w:rsidRPr="00F07DE5">
        <w:rPr>
          <w:b/>
        </w:rPr>
        <w:t>Approve</w:t>
      </w:r>
      <w:r>
        <w:t xml:space="preserve">: </w:t>
      </w:r>
    </w:p>
    <w:p w14:paraId="222C3BD5" w14:textId="77777777" w:rsidR="00EF6353" w:rsidRDefault="00EF6353" w:rsidP="00EF6353">
      <w:r>
        <w:t>When this document is completed to your satisfaction, please approve the scope of the interface by typing your name below.</w:t>
      </w:r>
    </w:p>
    <w:p w14:paraId="160020F7" w14:textId="77777777" w:rsidR="00EF6353" w:rsidRDefault="00EF6353" w:rsidP="00EF6353">
      <w:pPr>
        <w:pStyle w:val="Heading2-Numbered"/>
      </w:pPr>
      <w:bookmarkStart w:id="3" w:name="_Toc12895924"/>
      <w:r>
        <w:t>Scope Approval</w:t>
      </w:r>
      <w:bookmarkEnd w:id="3"/>
    </w:p>
    <w:p w14:paraId="1DFD5B41" w14:textId="77777777" w:rsidR="00EF6353" w:rsidRPr="00EA50CF" w:rsidRDefault="00EF6353" w:rsidP="00EF63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4"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4"/>
      <w:r w:rsidRPr="00EA50CF">
        <w:rPr>
          <w:rFonts w:eastAsia="MS Gothic"/>
        </w:rPr>
        <w:fldChar w:fldCharType="end"/>
      </w:r>
      <w:r w:rsidRPr="00EA50CF">
        <w:t>, agree to the interface design as described here in this document.</w:t>
      </w:r>
    </w:p>
    <w:p w14:paraId="1BA296F2" w14:textId="50B2A661" w:rsidR="00EF6353" w:rsidRDefault="00EF6353" w:rsidP="00EF6353">
      <w:pPr>
        <w:rPr>
          <w:rFonts w:eastAsia="MS Gothic"/>
        </w:rPr>
      </w:pPr>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70A5B1F9" w14:textId="21D80268" w:rsidR="00E536BC" w:rsidRDefault="00E536BC" w:rsidP="00EF6353"/>
    <w:p w14:paraId="76E12246" w14:textId="7DEC3EE9" w:rsidR="00E536BC" w:rsidRDefault="00E536BC" w:rsidP="00EF6353"/>
    <w:p w14:paraId="6B367617" w14:textId="1CB54657" w:rsidR="00E536BC" w:rsidRDefault="00E536BC" w:rsidP="00EF6353"/>
    <w:p w14:paraId="71584740" w14:textId="53329C7F" w:rsidR="00E536BC" w:rsidRDefault="00E536BC" w:rsidP="00EF6353"/>
    <w:p w14:paraId="57AA941E" w14:textId="5181ADF7" w:rsidR="00E536BC" w:rsidRDefault="00E536BC" w:rsidP="00EF6353"/>
    <w:p w14:paraId="76FBCE52" w14:textId="3D043EAD" w:rsidR="00E536BC" w:rsidRDefault="00E536BC" w:rsidP="00EF6353"/>
    <w:p w14:paraId="66E53E39" w14:textId="40F401A8" w:rsidR="00E536BC" w:rsidRDefault="00E536BC" w:rsidP="00EF6353"/>
    <w:p w14:paraId="6BF04E37" w14:textId="6F93A761" w:rsidR="00E536BC" w:rsidRDefault="00E536BC" w:rsidP="00EF6353"/>
    <w:p w14:paraId="0E891FEA" w14:textId="68FFA094" w:rsidR="00E536BC" w:rsidRDefault="00E536BC" w:rsidP="00EF6353"/>
    <w:p w14:paraId="31C0474D" w14:textId="0618E17B" w:rsidR="00E536BC" w:rsidRDefault="00E536BC" w:rsidP="00EF6353"/>
    <w:p w14:paraId="038ED725" w14:textId="0A9FFB64" w:rsidR="00E536BC" w:rsidRDefault="00E536BC" w:rsidP="00EF6353"/>
    <w:p w14:paraId="367BE386" w14:textId="160E3F63" w:rsidR="00E536BC" w:rsidRDefault="00E536BC" w:rsidP="00EF6353"/>
    <w:p w14:paraId="3BA26480" w14:textId="4A0107B6" w:rsidR="00E536BC" w:rsidRDefault="00E536BC" w:rsidP="00EF6353"/>
    <w:p w14:paraId="2491AF74" w14:textId="4B22C742" w:rsidR="00E536BC" w:rsidRDefault="00E536BC" w:rsidP="00EF6353"/>
    <w:p w14:paraId="10431CE6" w14:textId="7AB4C609" w:rsidR="00E536BC" w:rsidRDefault="00E536BC" w:rsidP="00EF6353"/>
    <w:p w14:paraId="041E4527" w14:textId="1256D6E7" w:rsidR="00E536BC" w:rsidRDefault="00E536BC" w:rsidP="00EF6353"/>
    <w:p w14:paraId="287F1786" w14:textId="6DFB8CA0" w:rsidR="00E536BC" w:rsidRDefault="00E536BC" w:rsidP="00EF6353"/>
    <w:p w14:paraId="664EBA01" w14:textId="3CE199CE" w:rsidR="00E536BC" w:rsidRDefault="00E536BC" w:rsidP="00EF6353"/>
    <w:p w14:paraId="35D659D0" w14:textId="416855AB" w:rsidR="00E536BC" w:rsidRDefault="00E536BC" w:rsidP="00EF6353"/>
    <w:p w14:paraId="5AAB635A" w14:textId="77777777" w:rsidR="00E536BC" w:rsidRDefault="00E536BC" w:rsidP="00EF6353"/>
    <w:p w14:paraId="47857C95" w14:textId="77777777" w:rsidR="00EF6353" w:rsidRDefault="00EF6353" w:rsidP="00EF6353">
      <w:pPr>
        <w:pStyle w:val="Heading2-Numbered"/>
      </w:pPr>
      <w:bookmarkStart w:id="5" w:name="_Toc12895925"/>
      <w:r>
        <w:lastRenderedPageBreak/>
        <w:t>Project Information</w:t>
      </w:r>
      <w:bookmarkEnd w:id="5"/>
    </w:p>
    <w:p w14:paraId="67094295" w14:textId="77777777" w:rsidR="00EF6353" w:rsidRDefault="00EF6353" w:rsidP="00EF6353">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EF6353" w:rsidRPr="00F07DE5" w14:paraId="6A702999" w14:textId="77777777" w:rsidTr="00CC17DD">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694C41E4" w14:textId="77777777" w:rsidR="00EF6353" w:rsidRPr="00F07DE5" w:rsidRDefault="00EF6353" w:rsidP="00CC17DD">
            <w:r w:rsidRPr="00F07DE5">
              <w:t>General Information</w:t>
            </w:r>
          </w:p>
        </w:tc>
        <w:tc>
          <w:tcPr>
            <w:tcW w:w="2293" w:type="dxa"/>
          </w:tcPr>
          <w:p w14:paraId="2D88BA05" w14:textId="77777777" w:rsidR="00EF6353" w:rsidRPr="00F07DE5" w:rsidRDefault="00EF6353" w:rsidP="00CC17DD"/>
        </w:tc>
        <w:tc>
          <w:tcPr>
            <w:tcW w:w="5033" w:type="dxa"/>
          </w:tcPr>
          <w:p w14:paraId="715524C2" w14:textId="77777777" w:rsidR="00EF6353" w:rsidRPr="00F07DE5" w:rsidRDefault="00EF6353" w:rsidP="00CC17DD"/>
        </w:tc>
      </w:tr>
      <w:tr w:rsidR="00EF6353" w:rsidRPr="00F07DE5" w14:paraId="6F2CF8D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6BF8CDFD" w14:textId="77777777" w:rsidR="00EF6353" w:rsidRPr="00F07DE5" w:rsidRDefault="00EF6353" w:rsidP="00CC17DD">
            <w:r>
              <w:t>Integration</w:t>
            </w:r>
            <w:r w:rsidRPr="00F07DE5">
              <w:t xml:space="preserve"> </w:t>
            </w:r>
            <w:r>
              <w:t xml:space="preserve">Project </w:t>
            </w:r>
            <w:r w:rsidRPr="00F07DE5">
              <w:t xml:space="preserve">Name </w:t>
            </w:r>
            <w:r w:rsidRPr="00F76419">
              <w:rPr>
                <w:b w:val="0"/>
              </w:rPr>
              <w:t>(if applicable)</w:t>
            </w:r>
          </w:p>
        </w:tc>
        <w:tc>
          <w:tcPr>
            <w:tcW w:w="5033" w:type="dxa"/>
          </w:tcPr>
          <w:p w14:paraId="430342F8"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75F6A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2B53144B" w14:textId="77777777" w:rsidR="00EF6353" w:rsidRDefault="00EF6353" w:rsidP="00CC17DD">
            <w:r>
              <w:t>Vendor</w:t>
            </w:r>
          </w:p>
          <w:p w14:paraId="2D3E401D" w14:textId="77777777" w:rsidR="00EF6353" w:rsidRPr="00F76419" w:rsidRDefault="00EF6353" w:rsidP="00CC17DD">
            <w:pPr>
              <w:rPr>
                <w:b w:val="0"/>
              </w:rPr>
            </w:pPr>
            <w:r w:rsidRPr="00F76419">
              <w:rPr>
                <w:b w:val="0"/>
              </w:rPr>
              <w:t>(If applicable, third party data exchange vendor)</w:t>
            </w:r>
          </w:p>
        </w:tc>
        <w:tc>
          <w:tcPr>
            <w:tcW w:w="3517" w:type="dxa"/>
            <w:gridSpan w:val="2"/>
          </w:tcPr>
          <w:p w14:paraId="482E5B39" w14:textId="77777777" w:rsidR="00EF6353" w:rsidRPr="00F07DE5" w:rsidRDefault="00EF6353" w:rsidP="00CC17DD">
            <w:r w:rsidRPr="00F07DE5">
              <w:t xml:space="preserve">Company Name: </w:t>
            </w:r>
            <w:r>
              <w:br/>
            </w:r>
            <w:r w:rsidRPr="00F76419">
              <w:rPr>
                <w:b w:val="0"/>
              </w:rPr>
              <w:t>(ex. athenahealth, Inc.)</w:t>
            </w:r>
          </w:p>
        </w:tc>
        <w:tc>
          <w:tcPr>
            <w:tcW w:w="5033" w:type="dxa"/>
          </w:tcPr>
          <w:p w14:paraId="356E6682"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511E43E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5273A8D2" w14:textId="77777777" w:rsidR="00EF6353" w:rsidRPr="00F07DE5" w:rsidRDefault="00EF6353" w:rsidP="00CC17DD"/>
        </w:tc>
        <w:tc>
          <w:tcPr>
            <w:tcW w:w="3517" w:type="dxa"/>
            <w:gridSpan w:val="2"/>
          </w:tcPr>
          <w:p w14:paraId="3A205A0E" w14:textId="77777777" w:rsidR="00EF6353" w:rsidRPr="00F07DE5" w:rsidRDefault="00EF6353" w:rsidP="00CC17DD">
            <w:r w:rsidRPr="00F07DE5">
              <w:t xml:space="preserve">Software Product Name: </w:t>
            </w:r>
            <w:r>
              <w:br/>
            </w:r>
            <w:r w:rsidRPr="00F76419">
              <w:rPr>
                <w:b w:val="0"/>
              </w:rPr>
              <w:t>(ex. athenaNet)</w:t>
            </w:r>
          </w:p>
        </w:tc>
        <w:tc>
          <w:tcPr>
            <w:tcW w:w="5033" w:type="dxa"/>
          </w:tcPr>
          <w:p w14:paraId="062B95CB"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646E56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111F760C" w14:textId="77777777" w:rsidR="00EF6353" w:rsidRPr="00F07DE5" w:rsidRDefault="00EF6353" w:rsidP="00CC17DD"/>
        </w:tc>
        <w:tc>
          <w:tcPr>
            <w:tcW w:w="3517" w:type="dxa"/>
            <w:gridSpan w:val="2"/>
          </w:tcPr>
          <w:p w14:paraId="7F005344" w14:textId="77777777" w:rsidR="00EF6353" w:rsidRPr="00F07DE5" w:rsidRDefault="00EF6353" w:rsidP="00CC17DD">
            <w:r w:rsidRPr="00F07DE5">
              <w:t xml:space="preserve">Version: </w:t>
            </w:r>
            <w:r>
              <w:br/>
            </w:r>
            <w:r w:rsidRPr="00F76419">
              <w:rPr>
                <w:b w:val="0"/>
              </w:rPr>
              <w:t>(ex. 14.9)</w:t>
            </w:r>
          </w:p>
        </w:tc>
        <w:tc>
          <w:tcPr>
            <w:tcW w:w="5033" w:type="dxa"/>
          </w:tcPr>
          <w:p w14:paraId="4A875EA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37B13E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28DAF410" w14:textId="77777777" w:rsidR="00EF6353" w:rsidRPr="00F07DE5" w:rsidRDefault="00EF6353" w:rsidP="00CC17DD"/>
        </w:tc>
        <w:tc>
          <w:tcPr>
            <w:tcW w:w="3517" w:type="dxa"/>
            <w:gridSpan w:val="2"/>
          </w:tcPr>
          <w:p w14:paraId="72D1CF45" w14:textId="77777777" w:rsidR="00EF6353" w:rsidRPr="00F07DE5" w:rsidRDefault="00EF6353" w:rsidP="00CC17DD">
            <w:r w:rsidRPr="00F07DE5">
              <w:t xml:space="preserve">Interface Engine: </w:t>
            </w:r>
            <w:r>
              <w:br/>
            </w:r>
            <w:r w:rsidRPr="00F76419">
              <w:rPr>
                <w:b w:val="0"/>
              </w:rPr>
              <w:t>(ex. athenaNet MX Engine)</w:t>
            </w:r>
          </w:p>
        </w:tc>
        <w:tc>
          <w:tcPr>
            <w:tcW w:w="5033" w:type="dxa"/>
          </w:tcPr>
          <w:p w14:paraId="7609728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7944E5A"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3B6AE88" w14:textId="77777777" w:rsidR="00EF6353" w:rsidRPr="0093717D" w:rsidRDefault="00EF6353" w:rsidP="00CC17DD">
            <w:pPr>
              <w:rPr>
                <w:b w:val="0"/>
              </w:rPr>
            </w:pPr>
            <w:r>
              <w:t>Trading Partner Name</w:t>
            </w:r>
          </w:p>
        </w:tc>
        <w:tc>
          <w:tcPr>
            <w:tcW w:w="5033" w:type="dxa"/>
          </w:tcPr>
          <w:p w14:paraId="12523A5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B9395F" w14:paraId="760A72A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0F8EC87C" w14:textId="77777777" w:rsidR="00EF6353" w:rsidRPr="0093717D" w:rsidRDefault="00EF6353" w:rsidP="00CC17DD">
            <w:pPr>
              <w:rPr>
                <w:b w:val="0"/>
              </w:rPr>
            </w:pPr>
            <w:r w:rsidRPr="00F07DE5">
              <w:t xml:space="preserve">Trading Partner </w:t>
            </w:r>
            <w:r>
              <w:t>Type</w:t>
            </w:r>
            <w:r w:rsidRPr="00F07DE5">
              <w:t xml:space="preserve"> </w:t>
            </w:r>
            <w:r>
              <w:rPr>
                <w:b w:val="0"/>
              </w:rPr>
              <w:t>(ex. Health Information System, EHR, etc.)</w:t>
            </w:r>
          </w:p>
        </w:tc>
        <w:tc>
          <w:tcPr>
            <w:tcW w:w="5033" w:type="dxa"/>
          </w:tcPr>
          <w:p w14:paraId="73AE053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2D37B97"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9DD7E10" w14:textId="77777777" w:rsidR="00EF6353" w:rsidRPr="00F07DE5" w:rsidRDefault="00EF6353" w:rsidP="00CC17DD">
            <w:r w:rsidRPr="00F07DE5">
              <w:t>athenahealth Practice Context ID</w:t>
            </w:r>
          </w:p>
        </w:tc>
        <w:tc>
          <w:tcPr>
            <w:tcW w:w="5033" w:type="dxa"/>
          </w:tcPr>
          <w:p w14:paraId="1139D600"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1C4EE3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36393589" w14:textId="77777777" w:rsidR="00EF6353" w:rsidRPr="00F07DE5" w:rsidRDefault="00EF6353" w:rsidP="00CC17DD">
            <w:r w:rsidRPr="00F07DE5">
              <w:t>athenah</w:t>
            </w:r>
            <w:r>
              <w:t>ealth Interface Project Manager Name</w:t>
            </w:r>
          </w:p>
        </w:tc>
        <w:tc>
          <w:tcPr>
            <w:tcW w:w="5033" w:type="dxa"/>
          </w:tcPr>
          <w:p w14:paraId="4BC78EFA"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9A0696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3AF40601" w14:textId="77777777" w:rsidR="00EF6353" w:rsidRPr="00F07DE5" w:rsidRDefault="00EF6353" w:rsidP="00CC17DD">
            <w:r w:rsidRPr="00F07DE5">
              <w:t>athenah</w:t>
            </w:r>
            <w:r>
              <w:t>ealth Interface Project Manager</w:t>
            </w:r>
            <w:r w:rsidRPr="00F07DE5">
              <w:t xml:space="preserve"> Contact Information</w:t>
            </w:r>
          </w:p>
        </w:tc>
        <w:tc>
          <w:tcPr>
            <w:tcW w:w="5033" w:type="dxa"/>
          </w:tcPr>
          <w:p w14:paraId="3E97338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2473AE5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29F795F1" w14:textId="77777777" w:rsidR="00EF6353" w:rsidRPr="00F07DE5" w:rsidRDefault="00EF6353" w:rsidP="00CC17DD">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1A400104" w14:textId="77777777" w:rsidR="00EF6353" w:rsidRPr="00B9395F" w:rsidRDefault="00EF6353" w:rsidP="00CC17DD">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4F47982" w14:textId="77777777" w:rsidR="00EF6353" w:rsidRDefault="00EF6353" w:rsidP="00EF6353"/>
    <w:tbl>
      <w:tblPr>
        <w:tblStyle w:val="ISQTable-New"/>
        <w:tblW w:w="11005" w:type="dxa"/>
        <w:tblLayout w:type="fixed"/>
        <w:tblLook w:val="0420" w:firstRow="1" w:lastRow="0" w:firstColumn="0" w:lastColumn="0" w:noHBand="0" w:noVBand="1"/>
      </w:tblPr>
      <w:tblGrid>
        <w:gridCol w:w="2455"/>
        <w:gridCol w:w="2603"/>
        <w:gridCol w:w="900"/>
        <w:gridCol w:w="5047"/>
      </w:tblGrid>
      <w:tr w:rsidR="00EF6353" w:rsidRPr="00F76419" w14:paraId="2A9079D2" w14:textId="77777777" w:rsidTr="00CC17DD">
        <w:trPr>
          <w:cnfStyle w:val="100000000000" w:firstRow="1" w:lastRow="0" w:firstColumn="0" w:lastColumn="0" w:oddVBand="0" w:evenVBand="0" w:oddHBand="0" w:evenHBand="0" w:firstRowFirstColumn="0" w:firstRowLastColumn="0" w:lastRowFirstColumn="0" w:lastRowLastColumn="0"/>
        </w:trPr>
        <w:tc>
          <w:tcPr>
            <w:tcW w:w="2455" w:type="dxa"/>
          </w:tcPr>
          <w:p w14:paraId="31E6164B" w14:textId="77777777" w:rsidR="00EF6353" w:rsidRPr="00F76419" w:rsidRDefault="00EF6353" w:rsidP="00CC17DD">
            <w:r w:rsidRPr="00F76419">
              <w:t>Contact</w:t>
            </w:r>
          </w:p>
        </w:tc>
        <w:tc>
          <w:tcPr>
            <w:tcW w:w="2603" w:type="dxa"/>
          </w:tcPr>
          <w:p w14:paraId="62F1F936" w14:textId="77777777" w:rsidR="00EF6353" w:rsidRPr="00F76419" w:rsidRDefault="00EF6353" w:rsidP="00CC17DD">
            <w:r w:rsidRPr="00F76419">
              <w:t>Role</w:t>
            </w:r>
          </w:p>
        </w:tc>
        <w:tc>
          <w:tcPr>
            <w:tcW w:w="5947" w:type="dxa"/>
            <w:gridSpan w:val="2"/>
          </w:tcPr>
          <w:p w14:paraId="77F26EC5" w14:textId="77777777" w:rsidR="00EF6353" w:rsidRPr="00F76419" w:rsidRDefault="00EF6353" w:rsidP="00CC17DD">
            <w:r w:rsidRPr="00F76419">
              <w:t>Details</w:t>
            </w:r>
          </w:p>
        </w:tc>
      </w:tr>
      <w:tr w:rsidR="00EF6353" w:rsidRPr="00F76419" w14:paraId="31274230"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039E49AE" w14:textId="77777777" w:rsidR="00EF6353" w:rsidRPr="00F76419" w:rsidRDefault="00EF6353" w:rsidP="00CC17DD">
            <w:r w:rsidRPr="00F76419">
              <w:t>Project Business Contact</w:t>
            </w:r>
          </w:p>
        </w:tc>
        <w:tc>
          <w:tcPr>
            <w:tcW w:w="2603" w:type="dxa"/>
            <w:vMerge w:val="restart"/>
          </w:tcPr>
          <w:p w14:paraId="6A7D4A43" w14:textId="77777777" w:rsidR="00EF6353" w:rsidRPr="00F76419" w:rsidRDefault="00EF6353" w:rsidP="00CC17DD">
            <w:r w:rsidRPr="00F76419">
              <w:t>Responsible for overall success of the project</w:t>
            </w:r>
          </w:p>
        </w:tc>
        <w:tc>
          <w:tcPr>
            <w:tcW w:w="900" w:type="dxa"/>
          </w:tcPr>
          <w:p w14:paraId="6396D311" w14:textId="77777777" w:rsidR="00EF6353" w:rsidRPr="00F76419" w:rsidRDefault="00EF6353" w:rsidP="00CC17DD">
            <w:r w:rsidRPr="00F76419">
              <w:t>Name:</w:t>
            </w:r>
            <w:r>
              <w:t xml:space="preserve"> </w:t>
            </w:r>
          </w:p>
        </w:tc>
        <w:tc>
          <w:tcPr>
            <w:tcW w:w="5047" w:type="dxa"/>
          </w:tcPr>
          <w:p w14:paraId="2C2C0E24"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FFECF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A22ED60" w14:textId="77777777" w:rsidR="00EF6353" w:rsidRPr="00F76419" w:rsidRDefault="00EF6353" w:rsidP="00CC17DD"/>
        </w:tc>
        <w:tc>
          <w:tcPr>
            <w:tcW w:w="2603" w:type="dxa"/>
            <w:vMerge/>
          </w:tcPr>
          <w:p w14:paraId="38F94FB8" w14:textId="77777777" w:rsidR="00EF6353" w:rsidRPr="00F76419" w:rsidRDefault="00EF6353" w:rsidP="00CC17DD"/>
        </w:tc>
        <w:tc>
          <w:tcPr>
            <w:tcW w:w="900" w:type="dxa"/>
          </w:tcPr>
          <w:p w14:paraId="4F74297F" w14:textId="77777777" w:rsidR="00EF6353" w:rsidRPr="00F76419" w:rsidRDefault="00EF6353" w:rsidP="00CC17DD">
            <w:r w:rsidRPr="00F76419">
              <w:t xml:space="preserve">Phone: </w:t>
            </w:r>
          </w:p>
        </w:tc>
        <w:tc>
          <w:tcPr>
            <w:tcW w:w="5047" w:type="dxa"/>
          </w:tcPr>
          <w:p w14:paraId="3668DD4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F0F94E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1D7C9C95" w14:textId="77777777" w:rsidR="00EF6353" w:rsidRPr="00F76419" w:rsidRDefault="00EF6353" w:rsidP="00CC17DD"/>
        </w:tc>
        <w:tc>
          <w:tcPr>
            <w:tcW w:w="2603" w:type="dxa"/>
            <w:vMerge/>
          </w:tcPr>
          <w:p w14:paraId="508FCAFB" w14:textId="77777777" w:rsidR="00EF6353" w:rsidRPr="00F76419" w:rsidRDefault="00EF6353" w:rsidP="00CC17DD"/>
        </w:tc>
        <w:tc>
          <w:tcPr>
            <w:tcW w:w="900" w:type="dxa"/>
          </w:tcPr>
          <w:p w14:paraId="376AEAA2" w14:textId="77777777" w:rsidR="00EF6353" w:rsidRPr="00F76419" w:rsidRDefault="00EF6353" w:rsidP="00CC17DD">
            <w:r w:rsidRPr="00F76419">
              <w:t xml:space="preserve">Email: </w:t>
            </w:r>
          </w:p>
        </w:tc>
        <w:tc>
          <w:tcPr>
            <w:tcW w:w="5047" w:type="dxa"/>
          </w:tcPr>
          <w:p w14:paraId="1BB80E7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5CE2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3CFC85F" w14:textId="77777777" w:rsidR="00EF6353" w:rsidRPr="00F76419" w:rsidRDefault="00EF6353" w:rsidP="00CC17DD">
            <w:r w:rsidRPr="00F76419">
              <w:t>Project Interface Contact</w:t>
            </w:r>
          </w:p>
        </w:tc>
        <w:tc>
          <w:tcPr>
            <w:tcW w:w="2603" w:type="dxa"/>
            <w:vMerge w:val="restart"/>
          </w:tcPr>
          <w:p w14:paraId="25469A63" w14:textId="77777777" w:rsidR="00EF6353" w:rsidRPr="00F76419" w:rsidRDefault="00EF6353" w:rsidP="00CC17DD">
            <w:r w:rsidRPr="00F76419">
              <w:t>Interface expert, responsible for continuing interface support</w:t>
            </w:r>
          </w:p>
        </w:tc>
        <w:tc>
          <w:tcPr>
            <w:tcW w:w="900" w:type="dxa"/>
          </w:tcPr>
          <w:p w14:paraId="209D9272" w14:textId="77777777" w:rsidR="00EF6353" w:rsidRPr="00F76419" w:rsidRDefault="00EF6353" w:rsidP="00CC17DD">
            <w:r w:rsidRPr="00F76419">
              <w:t xml:space="preserve">Name: </w:t>
            </w:r>
          </w:p>
        </w:tc>
        <w:tc>
          <w:tcPr>
            <w:tcW w:w="5047" w:type="dxa"/>
          </w:tcPr>
          <w:p w14:paraId="5807E80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767733C"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0581B10" w14:textId="77777777" w:rsidR="00EF6353" w:rsidRPr="00F76419" w:rsidRDefault="00EF6353" w:rsidP="00CC17DD"/>
        </w:tc>
        <w:tc>
          <w:tcPr>
            <w:tcW w:w="2603" w:type="dxa"/>
            <w:vMerge/>
          </w:tcPr>
          <w:p w14:paraId="4F12D33C" w14:textId="77777777" w:rsidR="00EF6353" w:rsidRPr="00F76419" w:rsidRDefault="00EF6353" w:rsidP="00CC17DD"/>
        </w:tc>
        <w:tc>
          <w:tcPr>
            <w:tcW w:w="900" w:type="dxa"/>
          </w:tcPr>
          <w:p w14:paraId="203E74E6" w14:textId="77777777" w:rsidR="00EF6353" w:rsidRPr="00F76419" w:rsidRDefault="00EF6353" w:rsidP="00CC17DD">
            <w:r w:rsidRPr="00F76419">
              <w:t xml:space="preserve">Phone: </w:t>
            </w:r>
          </w:p>
        </w:tc>
        <w:tc>
          <w:tcPr>
            <w:tcW w:w="5047" w:type="dxa"/>
          </w:tcPr>
          <w:p w14:paraId="17176417"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CD7CBD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56BCBD6E" w14:textId="77777777" w:rsidR="00EF6353" w:rsidRPr="00F76419" w:rsidRDefault="00EF6353" w:rsidP="00CC17DD"/>
        </w:tc>
        <w:tc>
          <w:tcPr>
            <w:tcW w:w="2603" w:type="dxa"/>
            <w:vMerge/>
          </w:tcPr>
          <w:p w14:paraId="21BC0FE3" w14:textId="77777777" w:rsidR="00EF6353" w:rsidRPr="00F76419" w:rsidRDefault="00EF6353" w:rsidP="00CC17DD"/>
        </w:tc>
        <w:tc>
          <w:tcPr>
            <w:tcW w:w="900" w:type="dxa"/>
          </w:tcPr>
          <w:p w14:paraId="46BA32A8" w14:textId="77777777" w:rsidR="00EF6353" w:rsidRPr="00F76419" w:rsidRDefault="00EF6353" w:rsidP="00CC17DD">
            <w:r w:rsidRPr="00F76419">
              <w:t xml:space="preserve">Email: </w:t>
            </w:r>
          </w:p>
        </w:tc>
        <w:tc>
          <w:tcPr>
            <w:tcW w:w="5047" w:type="dxa"/>
          </w:tcPr>
          <w:p w14:paraId="703643E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290F57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2DB39F32" w14:textId="77777777" w:rsidR="00EF6353" w:rsidRPr="00F76419" w:rsidRDefault="00EF6353" w:rsidP="00CC17DD">
            <w:r w:rsidRPr="00F76419">
              <w:t>Project IT Contact</w:t>
            </w:r>
          </w:p>
        </w:tc>
        <w:tc>
          <w:tcPr>
            <w:tcW w:w="2603" w:type="dxa"/>
            <w:vMerge w:val="restart"/>
          </w:tcPr>
          <w:p w14:paraId="5EEEFB88" w14:textId="77777777" w:rsidR="00EF6353" w:rsidRPr="00F76419" w:rsidRDefault="00EF6353" w:rsidP="00CC17DD">
            <w:r w:rsidRPr="00F76419">
              <w:t>Networking and security expert, responsible for overall connectivity</w:t>
            </w:r>
          </w:p>
        </w:tc>
        <w:tc>
          <w:tcPr>
            <w:tcW w:w="900" w:type="dxa"/>
          </w:tcPr>
          <w:p w14:paraId="11347D5B" w14:textId="77777777" w:rsidR="00EF6353" w:rsidRPr="00F76419" w:rsidRDefault="00EF6353" w:rsidP="00CC17DD">
            <w:r w:rsidRPr="00F76419">
              <w:t xml:space="preserve">Name: </w:t>
            </w:r>
          </w:p>
        </w:tc>
        <w:tc>
          <w:tcPr>
            <w:tcW w:w="5047" w:type="dxa"/>
          </w:tcPr>
          <w:p w14:paraId="25B9C3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7B068B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E256A89" w14:textId="77777777" w:rsidR="00EF6353" w:rsidRPr="00F76419" w:rsidRDefault="00EF6353" w:rsidP="00CC17DD"/>
        </w:tc>
        <w:tc>
          <w:tcPr>
            <w:tcW w:w="2603" w:type="dxa"/>
            <w:vMerge/>
          </w:tcPr>
          <w:p w14:paraId="2C74EC3A" w14:textId="77777777" w:rsidR="00EF6353" w:rsidRPr="00F76419" w:rsidRDefault="00EF6353" w:rsidP="00CC17DD"/>
        </w:tc>
        <w:tc>
          <w:tcPr>
            <w:tcW w:w="900" w:type="dxa"/>
          </w:tcPr>
          <w:p w14:paraId="1C973AA0" w14:textId="77777777" w:rsidR="00EF6353" w:rsidRPr="00F76419" w:rsidRDefault="00EF6353" w:rsidP="00CC17DD">
            <w:r w:rsidRPr="00F76419">
              <w:t xml:space="preserve">Phone: </w:t>
            </w:r>
          </w:p>
        </w:tc>
        <w:tc>
          <w:tcPr>
            <w:tcW w:w="5047" w:type="dxa"/>
          </w:tcPr>
          <w:p w14:paraId="70B0BF8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1750F58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5AF44F9" w14:textId="77777777" w:rsidR="00EF6353" w:rsidRPr="00F76419" w:rsidRDefault="00EF6353" w:rsidP="00CC17DD"/>
        </w:tc>
        <w:tc>
          <w:tcPr>
            <w:tcW w:w="2603" w:type="dxa"/>
            <w:vMerge/>
          </w:tcPr>
          <w:p w14:paraId="3FF5D947" w14:textId="77777777" w:rsidR="00EF6353" w:rsidRPr="00F76419" w:rsidRDefault="00EF6353" w:rsidP="00CC17DD"/>
        </w:tc>
        <w:tc>
          <w:tcPr>
            <w:tcW w:w="900" w:type="dxa"/>
          </w:tcPr>
          <w:p w14:paraId="559D43F2" w14:textId="77777777" w:rsidR="00EF6353" w:rsidRPr="00F76419" w:rsidRDefault="00EF6353" w:rsidP="00CC17DD">
            <w:r w:rsidRPr="00F76419">
              <w:t xml:space="preserve">Email: </w:t>
            </w:r>
          </w:p>
        </w:tc>
        <w:tc>
          <w:tcPr>
            <w:tcW w:w="5047" w:type="dxa"/>
          </w:tcPr>
          <w:p w14:paraId="0D447BE0"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7578DC4"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7E70106" w14:textId="77777777" w:rsidR="00EF6353" w:rsidRPr="00F76419" w:rsidRDefault="00EF6353" w:rsidP="00CC17DD">
            <w:r w:rsidRPr="00F76419">
              <w:t>Vendor Contact #1</w:t>
            </w:r>
          </w:p>
        </w:tc>
        <w:tc>
          <w:tcPr>
            <w:tcW w:w="2603" w:type="dxa"/>
            <w:vMerge w:val="restart"/>
          </w:tcPr>
          <w:p w14:paraId="141F0EA3" w14:textId="77777777" w:rsidR="00EF6353" w:rsidRPr="00F76419" w:rsidRDefault="00EF6353" w:rsidP="00CC17DD">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6813353" w14:textId="77777777" w:rsidR="00EF6353" w:rsidRPr="00F76419" w:rsidRDefault="00EF6353" w:rsidP="00CC17DD">
            <w:r w:rsidRPr="00F76419">
              <w:t xml:space="preserve">Name: </w:t>
            </w:r>
          </w:p>
        </w:tc>
        <w:tc>
          <w:tcPr>
            <w:tcW w:w="5047" w:type="dxa"/>
          </w:tcPr>
          <w:p w14:paraId="259A9BCB"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28E36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34E67BEF" w14:textId="77777777" w:rsidR="00EF6353" w:rsidRPr="00F76419" w:rsidRDefault="00EF6353" w:rsidP="00CC17DD"/>
        </w:tc>
        <w:tc>
          <w:tcPr>
            <w:tcW w:w="2603" w:type="dxa"/>
            <w:vMerge/>
          </w:tcPr>
          <w:p w14:paraId="092D509A" w14:textId="77777777" w:rsidR="00EF6353" w:rsidRPr="00F76419" w:rsidRDefault="00EF6353" w:rsidP="00CC17DD"/>
        </w:tc>
        <w:tc>
          <w:tcPr>
            <w:tcW w:w="900" w:type="dxa"/>
          </w:tcPr>
          <w:p w14:paraId="2A79D014" w14:textId="77777777" w:rsidR="00EF6353" w:rsidRPr="00F76419" w:rsidRDefault="00EF6353" w:rsidP="00CC17DD">
            <w:r w:rsidRPr="00F76419">
              <w:t xml:space="preserve">Phone: </w:t>
            </w:r>
          </w:p>
        </w:tc>
        <w:tc>
          <w:tcPr>
            <w:tcW w:w="5047" w:type="dxa"/>
          </w:tcPr>
          <w:p w14:paraId="1E3068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568FA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35A81CD7" w14:textId="77777777" w:rsidR="00EF6353" w:rsidRPr="00F76419" w:rsidRDefault="00EF6353" w:rsidP="00CC17DD"/>
        </w:tc>
        <w:tc>
          <w:tcPr>
            <w:tcW w:w="2603" w:type="dxa"/>
            <w:vMerge/>
          </w:tcPr>
          <w:p w14:paraId="0D672FB6" w14:textId="77777777" w:rsidR="00EF6353" w:rsidRPr="00F76419" w:rsidRDefault="00EF6353" w:rsidP="00CC17DD"/>
        </w:tc>
        <w:tc>
          <w:tcPr>
            <w:tcW w:w="900" w:type="dxa"/>
          </w:tcPr>
          <w:p w14:paraId="4A9E1728" w14:textId="77777777" w:rsidR="00EF6353" w:rsidRPr="00F76419" w:rsidRDefault="00EF6353" w:rsidP="00CC17DD">
            <w:r w:rsidRPr="00F76419">
              <w:t xml:space="preserve">Email: </w:t>
            </w:r>
          </w:p>
        </w:tc>
        <w:tc>
          <w:tcPr>
            <w:tcW w:w="5047" w:type="dxa"/>
          </w:tcPr>
          <w:p w14:paraId="2DEB42A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A6C5C0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176A6729" w14:textId="77777777" w:rsidR="00EF6353" w:rsidRPr="00F76419" w:rsidRDefault="00EF6353" w:rsidP="00CC17DD">
            <w:r w:rsidRPr="00F76419">
              <w:t>Vendor Contact #2</w:t>
            </w:r>
          </w:p>
        </w:tc>
        <w:tc>
          <w:tcPr>
            <w:tcW w:w="2603" w:type="dxa"/>
            <w:vMerge w:val="restart"/>
          </w:tcPr>
          <w:p w14:paraId="68045DD1" w14:textId="77777777" w:rsidR="00EF6353" w:rsidRPr="00F76419" w:rsidRDefault="00EF6353" w:rsidP="00CC17DD">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A901789" w14:textId="77777777" w:rsidR="00EF6353" w:rsidRPr="00F76419" w:rsidRDefault="00EF6353" w:rsidP="00CC17DD">
            <w:r w:rsidRPr="00F76419">
              <w:t xml:space="preserve">Name: </w:t>
            </w:r>
          </w:p>
        </w:tc>
        <w:tc>
          <w:tcPr>
            <w:tcW w:w="5047" w:type="dxa"/>
          </w:tcPr>
          <w:p w14:paraId="54E398D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6B129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A138182" w14:textId="77777777" w:rsidR="00EF6353" w:rsidRPr="00F76419" w:rsidRDefault="00EF6353" w:rsidP="00CC17DD"/>
        </w:tc>
        <w:tc>
          <w:tcPr>
            <w:tcW w:w="2603" w:type="dxa"/>
            <w:vMerge/>
          </w:tcPr>
          <w:p w14:paraId="095C59EE" w14:textId="77777777" w:rsidR="00EF6353" w:rsidRPr="00F76419" w:rsidRDefault="00EF6353" w:rsidP="00CC17DD"/>
        </w:tc>
        <w:tc>
          <w:tcPr>
            <w:tcW w:w="900" w:type="dxa"/>
          </w:tcPr>
          <w:p w14:paraId="36F2C30C" w14:textId="77777777" w:rsidR="00EF6353" w:rsidRPr="00F76419" w:rsidRDefault="00EF6353" w:rsidP="00CC17DD">
            <w:r w:rsidRPr="00F76419">
              <w:t xml:space="preserve">Phone: </w:t>
            </w:r>
          </w:p>
        </w:tc>
        <w:tc>
          <w:tcPr>
            <w:tcW w:w="5047" w:type="dxa"/>
          </w:tcPr>
          <w:p w14:paraId="1A31770F"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14:paraId="368775C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59D95E3" w14:textId="77777777" w:rsidR="00EF6353" w:rsidRPr="00F76419" w:rsidRDefault="00EF6353" w:rsidP="00CC17DD"/>
        </w:tc>
        <w:tc>
          <w:tcPr>
            <w:tcW w:w="2603" w:type="dxa"/>
            <w:vMerge/>
          </w:tcPr>
          <w:p w14:paraId="098BD50C" w14:textId="77777777" w:rsidR="00EF6353" w:rsidRPr="00F76419" w:rsidRDefault="00EF6353" w:rsidP="00CC17DD"/>
        </w:tc>
        <w:tc>
          <w:tcPr>
            <w:tcW w:w="900" w:type="dxa"/>
          </w:tcPr>
          <w:p w14:paraId="5478EDF2" w14:textId="77777777" w:rsidR="00EF6353" w:rsidRDefault="00EF6353" w:rsidP="00CC17DD">
            <w:r w:rsidRPr="00F76419">
              <w:t xml:space="preserve">Email: </w:t>
            </w:r>
          </w:p>
        </w:tc>
        <w:tc>
          <w:tcPr>
            <w:tcW w:w="5047" w:type="dxa"/>
          </w:tcPr>
          <w:p w14:paraId="3E4D4CC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5BDA345" w14:textId="77777777" w:rsidR="00EF6353" w:rsidRDefault="00EF6353" w:rsidP="00EF6353">
      <w:pPr>
        <w:pStyle w:val="Heading1-Numbered"/>
      </w:pPr>
      <w:bookmarkStart w:id="6" w:name="_Toc12895926"/>
      <w:r>
        <w:lastRenderedPageBreak/>
        <w:t>General Interface Configuration</w:t>
      </w:r>
      <w:bookmarkEnd w:id="6"/>
    </w:p>
    <w:p w14:paraId="572D30FB" w14:textId="77777777" w:rsidR="00EF6353" w:rsidRDefault="00EF6353" w:rsidP="00EF6353">
      <w:pPr>
        <w:pStyle w:val="Heading2-Numbered"/>
      </w:pPr>
      <w:bookmarkStart w:id="7" w:name="_Toc12895927"/>
      <w:bookmarkStart w:id="8" w:name="_Toc494381128"/>
      <w:r>
        <w:t>Message Types</w:t>
      </w:r>
      <w:bookmarkEnd w:id="7"/>
    </w:p>
    <w:p w14:paraId="7BBCFFBF" w14:textId="77777777" w:rsidR="00EF6353" w:rsidRDefault="00EF6353" w:rsidP="00EF6353">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8"/>
    </w:p>
    <w:p w14:paraId="1CAC382D" w14:textId="77777777" w:rsidR="00EF6353" w:rsidRDefault="00EF6353" w:rsidP="00EF6353">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interface, and will incur additional fees. </w:t>
      </w:r>
    </w:p>
    <w:p w14:paraId="15F3DE82" w14:textId="77777777" w:rsidR="00EF6353" w:rsidRPr="00F465F6" w:rsidRDefault="00EF6353" w:rsidP="00EF6353">
      <w:pPr>
        <w:rPr>
          <w:rFonts w:ascii="Century Gothic" w:hAnsi="Century Gothic"/>
        </w:rPr>
      </w:pPr>
    </w:p>
    <w:tbl>
      <w:tblPr>
        <w:tblStyle w:val="ISQTable-New"/>
        <w:tblW w:w="9720" w:type="dxa"/>
        <w:tblLayout w:type="fixed"/>
        <w:tblLook w:val="0620" w:firstRow="1" w:lastRow="0" w:firstColumn="0" w:lastColumn="0" w:noHBand="1" w:noVBand="1"/>
      </w:tblPr>
      <w:tblGrid>
        <w:gridCol w:w="2520"/>
        <w:gridCol w:w="3510"/>
        <w:gridCol w:w="1800"/>
        <w:gridCol w:w="1890"/>
      </w:tblGrid>
      <w:tr w:rsidR="008852B1" w:rsidRPr="00F465F6" w14:paraId="159B587C" w14:textId="77777777" w:rsidTr="008852B1">
        <w:trPr>
          <w:cnfStyle w:val="100000000000" w:firstRow="1" w:lastRow="0" w:firstColumn="0" w:lastColumn="0" w:oddVBand="0" w:evenVBand="0" w:oddHBand="0" w:evenHBand="0" w:firstRowFirstColumn="0" w:firstRowLastColumn="0" w:lastRowFirstColumn="0" w:lastRowLastColumn="0"/>
        </w:trPr>
        <w:tc>
          <w:tcPr>
            <w:tcW w:w="2520" w:type="dxa"/>
          </w:tcPr>
          <w:p w14:paraId="2595F45E" w14:textId="77777777" w:rsidR="008852B1" w:rsidRPr="00F465F6" w:rsidRDefault="008852B1" w:rsidP="00CC17DD">
            <w:pPr>
              <w:rPr>
                <w:rFonts w:ascii="Century Gothic" w:hAnsi="Century Gothic"/>
              </w:rPr>
            </w:pPr>
            <w:r>
              <w:rPr>
                <w:rFonts w:ascii="Century Gothic" w:hAnsi="Century Gothic"/>
              </w:rPr>
              <w:t xml:space="preserve">Action </w:t>
            </w:r>
          </w:p>
        </w:tc>
        <w:tc>
          <w:tcPr>
            <w:tcW w:w="3510" w:type="dxa"/>
          </w:tcPr>
          <w:p w14:paraId="04CC7CB0" w14:textId="77777777" w:rsidR="008852B1" w:rsidRPr="00F465F6" w:rsidRDefault="008852B1" w:rsidP="00CC17DD">
            <w:pPr>
              <w:rPr>
                <w:rFonts w:ascii="Century Gothic" w:hAnsi="Century Gothic"/>
              </w:rPr>
            </w:pPr>
            <w:r w:rsidRPr="00F465F6">
              <w:rPr>
                <w:rFonts w:ascii="Century Gothic" w:hAnsi="Century Gothic"/>
              </w:rPr>
              <w:t>Event</w:t>
            </w:r>
          </w:p>
        </w:tc>
        <w:tc>
          <w:tcPr>
            <w:tcW w:w="1800" w:type="dxa"/>
          </w:tcPr>
          <w:p w14:paraId="33D82ACE" w14:textId="77777777" w:rsidR="008852B1" w:rsidRPr="00F465F6" w:rsidRDefault="008852B1" w:rsidP="00CC17DD">
            <w:pPr>
              <w:rPr>
                <w:rFonts w:ascii="Century Gothic" w:hAnsi="Century Gothic"/>
              </w:rPr>
            </w:pPr>
            <w:r w:rsidRPr="00050877">
              <w:t>Default Message</w:t>
            </w:r>
          </w:p>
        </w:tc>
        <w:tc>
          <w:tcPr>
            <w:tcW w:w="1890" w:type="dxa"/>
          </w:tcPr>
          <w:p w14:paraId="06EEE387" w14:textId="77777777" w:rsidR="008852B1" w:rsidRPr="00F465F6" w:rsidRDefault="008852B1" w:rsidP="00CC17DD">
            <w:pPr>
              <w:rPr>
                <w:rFonts w:ascii="Century Gothic" w:hAnsi="Century Gothic"/>
              </w:rPr>
            </w:pPr>
            <w:r w:rsidRPr="00F465F6">
              <w:rPr>
                <w:rFonts w:ascii="Century Gothic" w:hAnsi="Century Gothic"/>
              </w:rPr>
              <w:t>Functionality</w:t>
            </w:r>
          </w:p>
        </w:tc>
      </w:tr>
      <w:tr w:rsidR="008852B1" w:rsidRPr="00F465F6" w14:paraId="5DC5835F" w14:textId="77777777" w:rsidTr="008852B1">
        <w:tblPrEx>
          <w:tblCellMar>
            <w:top w:w="29" w:type="dxa"/>
            <w:bottom w:w="29" w:type="dxa"/>
          </w:tblCellMar>
        </w:tblPrEx>
        <w:trPr>
          <w:trHeight w:val="571"/>
        </w:trPr>
        <w:tc>
          <w:tcPr>
            <w:tcW w:w="2520" w:type="dxa"/>
          </w:tcPr>
          <w:p w14:paraId="7986A43E" w14:textId="74B3C00F" w:rsidR="008852B1" w:rsidRDefault="008852B1" w:rsidP="00CC17DD">
            <w:pPr>
              <w:jc w:val="both"/>
            </w:pPr>
            <w:r>
              <w:t>Charges</w:t>
            </w:r>
          </w:p>
        </w:tc>
        <w:tc>
          <w:tcPr>
            <w:tcW w:w="3510" w:type="dxa"/>
          </w:tcPr>
          <w:p w14:paraId="3D57E3E5" w14:textId="46A6D58A" w:rsidR="008852B1" w:rsidRDefault="008852B1" w:rsidP="00CC17DD">
            <w:pPr>
              <w:jc w:val="both"/>
            </w:pPr>
            <w:r>
              <w:t>Claim CREATED in other system</w:t>
            </w:r>
          </w:p>
        </w:tc>
        <w:tc>
          <w:tcPr>
            <w:tcW w:w="1800" w:type="dxa"/>
          </w:tcPr>
          <w:p w14:paraId="6FCEAE51" w14:textId="7EE7D2CA" w:rsidR="008852B1" w:rsidRDefault="008852B1" w:rsidP="00CC17DD">
            <w:pPr>
              <w:jc w:val="both"/>
            </w:pPr>
            <w:r>
              <w:t>P03</w:t>
            </w:r>
          </w:p>
        </w:tc>
        <w:tc>
          <w:tcPr>
            <w:tcW w:w="1890" w:type="dxa"/>
          </w:tcPr>
          <w:p w14:paraId="6702495E" w14:textId="5F385307" w:rsidR="008852B1" w:rsidRDefault="008852B1" w:rsidP="00CC17DD">
            <w:pPr>
              <w:jc w:val="both"/>
            </w:pPr>
            <w:r>
              <w:t>Inbound</w:t>
            </w:r>
          </w:p>
        </w:tc>
      </w:tr>
    </w:tbl>
    <w:p w14:paraId="7BC0201C" w14:textId="77777777" w:rsidR="00EF6353" w:rsidRDefault="00EF6353" w:rsidP="00EF6353"/>
    <w:p w14:paraId="149CBFDF" w14:textId="77777777" w:rsidR="00EF6353" w:rsidRDefault="00EF6353" w:rsidP="00EF6353">
      <w:pPr>
        <w:pStyle w:val="Heading2-Numbered"/>
      </w:pPr>
      <w:bookmarkStart w:id="9" w:name="_Ref403404800"/>
      <w:bookmarkStart w:id="10" w:name="_Ref403404807"/>
      <w:bookmarkStart w:id="11" w:name="_Ref403404811"/>
      <w:bookmarkStart w:id="12" w:name="_Toc481767681"/>
      <w:bookmarkStart w:id="13" w:name="_Toc12895928"/>
      <w:r>
        <w:t>External ID Management</w:t>
      </w:r>
      <w:bookmarkEnd w:id="9"/>
      <w:bookmarkEnd w:id="10"/>
      <w:bookmarkEnd w:id="11"/>
      <w:bookmarkEnd w:id="12"/>
      <w:bookmarkEnd w:id="13"/>
    </w:p>
    <w:p w14:paraId="5C797E7D" w14:textId="6C956EC2" w:rsidR="00EF6353" w:rsidRDefault="00EF6353" w:rsidP="00EF6353">
      <w:r>
        <w:t>External IDs may be used for matching purposes.  Only one external ID may be used for matching per record number category.</w:t>
      </w:r>
    </w:p>
    <w:p w14:paraId="7816F564" w14:textId="23EE6DAE" w:rsidR="00EF6353" w:rsidRDefault="00EF6353" w:rsidP="00EF6353">
      <w:pPr>
        <w:keepNext/>
      </w:pPr>
      <w:r>
        <w:t xml:space="preserve">Please identify Person level Custom Fields </w:t>
      </w:r>
      <w:r w:rsidR="00CF4C5E">
        <w:t xml:space="preserve">to be used for matching </w:t>
      </w:r>
      <w:r>
        <w:t>here:</w:t>
      </w:r>
    </w:p>
    <w:tbl>
      <w:tblPr>
        <w:tblStyle w:val="ISQTable-New"/>
        <w:tblW w:w="0" w:type="auto"/>
        <w:tblLook w:val="0420" w:firstRow="1" w:lastRow="0" w:firstColumn="0" w:lastColumn="0" w:noHBand="0" w:noVBand="1"/>
      </w:tblPr>
      <w:tblGrid>
        <w:gridCol w:w="2698"/>
        <w:gridCol w:w="2697"/>
        <w:gridCol w:w="2702"/>
        <w:gridCol w:w="2703"/>
      </w:tblGrid>
      <w:tr w:rsidR="00EF6353" w:rsidRPr="00804302" w14:paraId="77EA5ABC" w14:textId="77777777" w:rsidTr="00CC17DD">
        <w:trPr>
          <w:cnfStyle w:val="100000000000" w:firstRow="1" w:lastRow="0" w:firstColumn="0" w:lastColumn="0" w:oddVBand="0" w:evenVBand="0" w:oddHBand="0" w:evenHBand="0" w:firstRowFirstColumn="0" w:firstRowLastColumn="0" w:lastRowFirstColumn="0" w:lastRowLastColumn="0"/>
        </w:trPr>
        <w:tc>
          <w:tcPr>
            <w:tcW w:w="2698" w:type="dxa"/>
          </w:tcPr>
          <w:p w14:paraId="23D0E2EF" w14:textId="77777777" w:rsidR="00EF6353" w:rsidRPr="00804302" w:rsidRDefault="00EF6353" w:rsidP="00CC17DD">
            <w:r w:rsidRPr="00804302">
              <w:t>athena Custom Field Name</w:t>
            </w:r>
          </w:p>
        </w:tc>
        <w:tc>
          <w:tcPr>
            <w:tcW w:w="2697" w:type="dxa"/>
          </w:tcPr>
          <w:p w14:paraId="1F9EA9FE" w14:textId="77777777" w:rsidR="00EF6353" w:rsidRPr="00804302" w:rsidRDefault="00EF6353" w:rsidP="00CC17DD">
            <w:r w:rsidRPr="00804302">
              <w:t>athena Custom Field ID</w:t>
            </w:r>
          </w:p>
        </w:tc>
        <w:tc>
          <w:tcPr>
            <w:tcW w:w="2702" w:type="dxa"/>
          </w:tcPr>
          <w:p w14:paraId="24EC2D79" w14:textId="77777777" w:rsidR="00EF6353" w:rsidRPr="00804302" w:rsidRDefault="00EF6353" w:rsidP="00CC17DD">
            <w:r w:rsidRPr="00804302">
              <w:t xml:space="preserve">HL7 </w:t>
            </w:r>
            <w:r>
              <w:t>Field</w:t>
            </w:r>
          </w:p>
        </w:tc>
        <w:tc>
          <w:tcPr>
            <w:tcW w:w="2703" w:type="dxa"/>
          </w:tcPr>
          <w:p w14:paraId="13993747" w14:textId="77777777" w:rsidR="00EF6353" w:rsidRPr="00804302" w:rsidRDefault="00EF6353" w:rsidP="00CC17DD">
            <w:r>
              <w:t>Use for Matching</w:t>
            </w:r>
          </w:p>
        </w:tc>
      </w:tr>
      <w:tr w:rsidR="00EF6353" w:rsidRPr="00804302" w14:paraId="4C510D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4A7C41F"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631BD3C5"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bookmarkStart w:id="14" w:name="Text2"/>
        <w:bookmarkEnd w:id="14"/>
        <w:tc>
          <w:tcPr>
            <w:tcW w:w="2702" w:type="dxa"/>
          </w:tcPr>
          <w:p w14:paraId="3D9805CE"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D65DAE">
              <w:fldChar w:fldCharType="separate"/>
            </w:r>
            <w:r>
              <w:fldChar w:fldCharType="end"/>
            </w:r>
          </w:p>
        </w:tc>
        <w:tc>
          <w:tcPr>
            <w:tcW w:w="2703" w:type="dxa"/>
            <w:vAlign w:val="top"/>
          </w:tcPr>
          <w:p w14:paraId="0C23967E"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D65DAE">
              <w:fldChar w:fldCharType="separate"/>
            </w:r>
            <w:r w:rsidRPr="00851879">
              <w:fldChar w:fldCharType="end"/>
            </w:r>
          </w:p>
        </w:tc>
      </w:tr>
      <w:tr w:rsidR="00EF6353" w:rsidRPr="00804302" w14:paraId="54E5648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5C7C1A0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FFEA6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074C2C0A"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D65DAE">
              <w:fldChar w:fldCharType="separate"/>
            </w:r>
            <w:r>
              <w:fldChar w:fldCharType="end"/>
            </w:r>
          </w:p>
        </w:tc>
        <w:tc>
          <w:tcPr>
            <w:tcW w:w="2703" w:type="dxa"/>
            <w:vAlign w:val="top"/>
          </w:tcPr>
          <w:p w14:paraId="1042272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D65DAE">
              <w:fldChar w:fldCharType="separate"/>
            </w:r>
            <w:r w:rsidRPr="00851879">
              <w:fldChar w:fldCharType="end"/>
            </w:r>
          </w:p>
        </w:tc>
      </w:tr>
      <w:tr w:rsidR="00EF6353" w:rsidRPr="00804302" w14:paraId="3811A56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F4F5D7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22C0D1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5A37DB98"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D65DAE">
              <w:fldChar w:fldCharType="separate"/>
            </w:r>
            <w:r>
              <w:fldChar w:fldCharType="end"/>
            </w:r>
          </w:p>
        </w:tc>
        <w:tc>
          <w:tcPr>
            <w:tcW w:w="2703" w:type="dxa"/>
            <w:vAlign w:val="top"/>
          </w:tcPr>
          <w:p w14:paraId="2BF02D96"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D65DAE">
              <w:fldChar w:fldCharType="separate"/>
            </w:r>
            <w:r w:rsidRPr="00851879">
              <w:fldChar w:fldCharType="end"/>
            </w:r>
          </w:p>
        </w:tc>
      </w:tr>
      <w:tr w:rsidR="00EF6353" w:rsidRPr="00804302" w14:paraId="2B72249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1802B543"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AF08D34"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3965D0C5"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D65DAE">
              <w:fldChar w:fldCharType="separate"/>
            </w:r>
            <w:r>
              <w:fldChar w:fldCharType="end"/>
            </w:r>
          </w:p>
        </w:tc>
        <w:tc>
          <w:tcPr>
            <w:tcW w:w="2703" w:type="dxa"/>
            <w:vAlign w:val="top"/>
          </w:tcPr>
          <w:p w14:paraId="1206D6F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D65DAE">
              <w:fldChar w:fldCharType="separate"/>
            </w:r>
            <w:r w:rsidRPr="00851879">
              <w:fldChar w:fldCharType="end"/>
            </w:r>
          </w:p>
        </w:tc>
      </w:tr>
      <w:tr w:rsidR="00EF6353" w:rsidRPr="00804302" w14:paraId="15A0370D"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54F3752C"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AE30688"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127E5851" w14:textId="77777777" w:rsidR="00EF6353" w:rsidRPr="00B9395F" w:rsidRDefault="00EF6353" w:rsidP="00CC17DD">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D65DAE">
              <w:fldChar w:fldCharType="separate"/>
            </w:r>
            <w:r>
              <w:fldChar w:fldCharType="end"/>
            </w:r>
          </w:p>
        </w:tc>
        <w:tc>
          <w:tcPr>
            <w:tcW w:w="2703" w:type="dxa"/>
            <w:vAlign w:val="top"/>
          </w:tcPr>
          <w:p w14:paraId="140EC4CA" w14:textId="77777777" w:rsidR="00EF6353" w:rsidRPr="00B9395F" w:rsidRDefault="00EF6353" w:rsidP="00CC17DD">
            <w:pPr>
              <w:keepNext w:val="0"/>
            </w:pPr>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D65DAE">
              <w:fldChar w:fldCharType="separate"/>
            </w:r>
            <w:r w:rsidRPr="00851879">
              <w:fldChar w:fldCharType="end"/>
            </w:r>
          </w:p>
        </w:tc>
      </w:tr>
    </w:tbl>
    <w:p w14:paraId="240C56E7" w14:textId="77777777" w:rsidR="00EF6353" w:rsidRDefault="00EF6353" w:rsidP="00EF6353">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D65DAE">
        <w:fldChar w:fldCharType="separate"/>
      </w:r>
      <w:r w:rsidRPr="0074541A">
        <w:fldChar w:fldCharType="end"/>
      </w:r>
    </w:p>
    <w:p w14:paraId="1911D2BB" w14:textId="77777777" w:rsidR="00EF6353" w:rsidRDefault="00EF6353" w:rsidP="00EF6353">
      <w:pPr>
        <w:pStyle w:val="Heading2-Numbered"/>
      </w:pPr>
      <w:bookmarkStart w:id="15" w:name="_Toc12895929"/>
      <w:r>
        <w:t>Message Samples and Specs</w:t>
      </w:r>
      <w:bookmarkEnd w:id="15"/>
    </w:p>
    <w:p w14:paraId="5BCE0DAC" w14:textId="77777777" w:rsidR="00EF6353" w:rsidRDefault="00EF6353" w:rsidP="00EF6353">
      <w:r>
        <w:t xml:space="preserve">For athenahealth samples and specifications, please see the </w:t>
      </w:r>
      <w:hyperlink r:id="rId14" w:history="1">
        <w:r w:rsidRPr="00DD28D6">
          <w:rPr>
            <w:rStyle w:val="Hyperlink"/>
          </w:rPr>
          <w:t>Developer Toolkit</w:t>
        </w:r>
      </w:hyperlink>
      <w:r>
        <w:t>.</w:t>
      </w:r>
    </w:p>
    <w:p w14:paraId="0AEF731A" w14:textId="77777777" w:rsidR="00EF6353" w:rsidRDefault="00EF6353" w:rsidP="00EF6353">
      <w:r>
        <w:t xml:space="preserve">(http://www.athenahealth.com/developer-portal/developer-toolkit/by-standard) </w:t>
      </w:r>
    </w:p>
    <w:tbl>
      <w:tblPr>
        <w:tblW w:w="11006"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290"/>
        <w:gridCol w:w="9716"/>
      </w:tblGrid>
      <w:tr w:rsidR="00EF6353" w14:paraId="7605DFCA" w14:textId="77777777" w:rsidTr="00CC17DD">
        <w:trPr>
          <w:trHeight w:val="400"/>
        </w:trPr>
        <w:tc>
          <w:tcPr>
            <w:tcW w:w="11006" w:type="dxa"/>
            <w:gridSpan w:val="2"/>
            <w:tcBorders>
              <w:top w:val="single" w:sz="4" w:space="0" w:color="000000"/>
              <w:left w:val="single" w:sz="4" w:space="0" w:color="000000"/>
            </w:tcBorders>
            <w:shd w:val="clear" w:color="auto" w:fill="863375"/>
            <w:tcMar>
              <w:top w:w="101" w:type="dxa"/>
              <w:left w:w="115" w:type="dxa"/>
              <w:bottom w:w="101" w:type="dxa"/>
              <w:right w:w="115" w:type="dxa"/>
            </w:tcMar>
            <w:vAlign w:val="center"/>
          </w:tcPr>
          <w:p w14:paraId="4A3BDFCF" w14:textId="77777777" w:rsidR="00EF6353" w:rsidRPr="00071D5E" w:rsidRDefault="00EF6353" w:rsidP="00CC17DD">
            <w:pPr>
              <w:jc w:val="center"/>
              <w:rPr>
                <w:b/>
                <w:sz w:val="20"/>
                <w:szCs w:val="20"/>
              </w:rPr>
            </w:pPr>
            <w:r w:rsidRPr="00946025">
              <w:rPr>
                <w:b/>
                <w:color w:val="FFFFFF" w:themeColor="background1"/>
                <w:sz w:val="20"/>
                <w:szCs w:val="20"/>
              </w:rPr>
              <w:t>Charges (DFT) Sample Message</w:t>
            </w:r>
          </w:p>
        </w:tc>
      </w:tr>
      <w:tr w:rsidR="00EF6353" w14:paraId="11656D0A" w14:textId="77777777" w:rsidTr="00CC17DD">
        <w:trPr>
          <w:trHeight w:val="200"/>
        </w:trPr>
        <w:tc>
          <w:tcPr>
            <w:tcW w:w="129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5A672F2F" w14:textId="77777777" w:rsidR="00EF6353" w:rsidRDefault="00EF6353" w:rsidP="00CC17DD">
            <w:pPr>
              <w:jc w:val="center"/>
            </w:pPr>
            <w:r>
              <w:t>P03</w:t>
            </w:r>
          </w:p>
          <w:p w14:paraId="438A0001" w14:textId="77777777" w:rsidR="00EF6353" w:rsidRDefault="00EF6353" w:rsidP="00CC17DD">
            <w:pPr>
              <w:jc w:val="center"/>
            </w:pPr>
            <w:r>
              <w:t xml:space="preserve">Charge </w:t>
            </w:r>
          </w:p>
        </w:tc>
        <w:tc>
          <w:tcPr>
            <w:tcW w:w="971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202F0FB7" w14:textId="10101971" w:rsidR="00EF6353" w:rsidRPr="0019602B" w:rsidRDefault="00EF6353" w:rsidP="00CC17DD">
            <w:r>
              <w:t>MSH|^~\&amp;|SYSTEM|ASFD|CPY|REC_FAC|201708141539||DFT^P03|4251|P|2.</w:t>
            </w:r>
            <w:r w:rsidR="00C75173">
              <w:t>3.1</w:t>
            </w:r>
            <w:r>
              <w:t>|||AL|NE</w:t>
            </w:r>
            <w:r>
              <w:br/>
              <w:t>EVN|DFT|201708141539||Rea|User</w:t>
            </w:r>
          </w:p>
          <w:p w14:paraId="487AA1CB" w14:textId="77777777" w:rsidR="00EF6353" w:rsidRPr="0019602B" w:rsidRDefault="00EF6353" w:rsidP="00CC17DD">
            <w:r>
              <w:br/>
              <w:t>PID||299130^^^Enterprise ID|299130^^^Enterprise ID|299130^^^Enterprise ID|TEST^PATIENT SUMMARY||19550801|M||2028-9^Asian|1 PRESIDENTE AVE^^DORCHESTER^MA^02125^UNITED|||||||626285|</w:t>
            </w:r>
          </w:p>
          <w:p w14:paraId="239DB912" w14:textId="77777777" w:rsidR="00EF6353" w:rsidRPr="0019602B" w:rsidRDefault="00EF6353" w:rsidP="00CC17DD">
            <w:r>
              <w:br/>
              <w:t>PV1|1|I|5W^0534^01^SAMPLE HOSPITAL^^^Test Medical Bldg|1|||1242^Attending^Doc^^^ITR: 94368^^^JP EXT ID^O||1234567890^Consulting^Doctor^A^MD~0987654321^Consulting^Doctor^B^MD|MED||||1|||5678901234^Admitting^Doctor^^MD^ITR 115543 - Code 1 Physician|IP|626285|BC||||||||||||||||01|||SJ||DI|||20150324235200|20150401191800||||||626285|</w:t>
            </w:r>
            <w:r>
              <w:br/>
            </w:r>
          </w:p>
          <w:p w14:paraId="0F0D6EEF" w14:textId="2F43F9BD" w:rsidR="00EF6353" w:rsidRPr="0019602B" w:rsidRDefault="00EF6353" w:rsidP="00110D96">
            <w:r>
              <w:t>FT1|1|||20170815||CG||||1||||||5W^0534^01^SAMPLE HOSPITAL^^^Test Medical Bldg|||786.05|9876543210 - Code 1 Physician NPI|||94~3080115950^FILLER_ORDER||99285^Emergency department visit for the evaluation and management of a patient,</w:t>
            </w:r>
          </w:p>
        </w:tc>
      </w:tr>
    </w:tbl>
    <w:p w14:paraId="3B4D3A53" w14:textId="77777777" w:rsidR="00EF6353" w:rsidRDefault="00EF6353" w:rsidP="00EF6353">
      <w:pPr>
        <w:pStyle w:val="Heading2-Numbered"/>
      </w:pPr>
      <w:bookmarkStart w:id="16" w:name="_Toc12895930"/>
      <w:r>
        <w:t>Integration Testing Environment</w:t>
      </w:r>
      <w:bookmarkEnd w:id="16"/>
    </w:p>
    <w:p w14:paraId="1CC357B9" w14:textId="77777777" w:rsidR="00EF6353" w:rsidRDefault="00EF6353" w:rsidP="00EF6353">
      <w:r>
        <w:t>A non-live, athena-hosted preview environment is provided to facilitate integration testing prior to moving the interface to production.  It is expected that the other vendor system provides a similar non-live environment for testing on their side as well.</w:t>
      </w:r>
    </w:p>
    <w:p w14:paraId="0D091852" w14:textId="77777777" w:rsidR="00EF6353" w:rsidRDefault="00EF6353" w:rsidP="00EF6353">
      <w:r>
        <w:t xml:space="preserve">Will a vendor test environment be made available for this project?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D65DAE">
        <w:fldChar w:fldCharType="separate"/>
      </w:r>
      <w:r w:rsidRPr="00151472">
        <w:fldChar w:fldCharType="end"/>
      </w:r>
      <w:r>
        <w:t xml:space="preserve">   </w:t>
      </w:r>
      <w:r>
        <w:rPr>
          <w:noProof/>
        </w:rPr>
        <w:drawing>
          <wp:inline distT="0" distB="0" distL="0" distR="0" wp14:anchorId="50D8A895" wp14:editId="22C83838">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sidRPr="00E80859">
        <w:rPr>
          <w:rStyle w:val="TopicsNotApplicabletoMostClientsChar"/>
        </w:rPr>
        <w:t xml:space="preserve">Yes </w:t>
      </w:r>
      <w:r>
        <w:rPr>
          <w:rStyle w:val="TopicsNotApplicabletoMostClientsChar"/>
        </w:rPr>
        <w:t xml:space="preserve">is </w:t>
      </w:r>
      <w:r w:rsidRPr="00E80859">
        <w:rPr>
          <w:rStyle w:val="TopicsNotApplicabletoMostClientsChar"/>
        </w:rPr>
        <w:t>recommended</w:t>
      </w:r>
      <w:r>
        <w:rPr>
          <w:rStyle w:val="TopicsNotApplicabletoMostClientsChar"/>
        </w:rPr>
        <w:t xml:space="preserve"> </w:t>
      </w:r>
    </w:p>
    <w:p w14:paraId="30F6B989" w14:textId="77777777" w:rsidR="00EF6353" w:rsidRDefault="00EF6353" w:rsidP="00EF6353">
      <w:pPr>
        <w:rPr>
          <w:color w:val="863375" w:themeColor="accent5"/>
        </w:rPr>
      </w:pPr>
      <w:r>
        <w:t xml:space="preserve">If no, please tell us what will be done for </w:t>
      </w:r>
      <w:r w:rsidRPr="00EA50CF">
        <w:t xml:space="preserve">testing:  </w:t>
      </w:r>
      <w:r w:rsidRPr="00EA50CF">
        <w:rPr>
          <w:rFonts w:eastAsia="MS Gothic"/>
        </w:rPr>
        <w:fldChar w:fldCharType="begin">
          <w:ffData>
            <w:name w:val=""/>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xml:space="preserve"> </w:t>
      </w:r>
    </w:p>
    <w:p w14:paraId="04389C02" w14:textId="77777777" w:rsidR="00EF6353" w:rsidRDefault="00EF6353" w:rsidP="00EF6353">
      <w:pPr>
        <w:pStyle w:val="Heading3-Numbered"/>
        <w:ind w:left="720"/>
      </w:pPr>
      <w:bookmarkStart w:id="17" w:name="_Toc12895931"/>
      <w:r>
        <w:t>Testing Phases and Resource Allocation</w:t>
      </w:r>
      <w:bookmarkEnd w:id="17"/>
    </w:p>
    <w:p w14:paraId="0AC5A709" w14:textId="77777777" w:rsidR="00EF6353" w:rsidRDefault="00EF6353" w:rsidP="00EF6353">
      <w:r>
        <w:t>Interface testing is generally broken up into two phases, unit testing and end-user testing.</w:t>
      </w:r>
    </w:p>
    <w:p w14:paraId="5BA5C17C" w14:textId="77777777" w:rsidR="00EF6353" w:rsidRDefault="00EF6353" w:rsidP="00EF6353">
      <w:r>
        <w:t>In the unit testing phase, athenahealth works directly with the other vendor to ensure outbound messages are generated and delivered successfully to the receiver.  For inbound message testing, athenahealth will confirm messages are received and processed.</w:t>
      </w:r>
    </w:p>
    <w:p w14:paraId="00FC9B40" w14:textId="77777777" w:rsidR="00EF6353" w:rsidRPr="0009028F" w:rsidRDefault="00EF6353" w:rsidP="00EF6353">
      <w:r>
        <w:t xml:space="preserve">Upon completion of unit testing, end-user testing phase begins. athenahealth may provide guidance when appropriate, but ultimately it is client responsibility to plan, organize, and carry out testing of their interface in relation to practice workflows. </w:t>
      </w:r>
    </w:p>
    <w:p w14:paraId="5F477A8C" w14:textId="77777777" w:rsidR="00EF6353" w:rsidRDefault="00EF6353" w:rsidP="00EF6353">
      <w:pPr>
        <w:pStyle w:val="Heading1-Numbered"/>
      </w:pPr>
      <w:bookmarkStart w:id="18" w:name="_Toc12895932"/>
      <w:r>
        <w:t>Inbound Message Configuration</w:t>
      </w:r>
      <w:bookmarkEnd w:id="18"/>
    </w:p>
    <w:p w14:paraId="51223303" w14:textId="77777777" w:rsidR="00EF6353" w:rsidRDefault="00EF6353" w:rsidP="00EF6353">
      <w:pPr>
        <w:pStyle w:val="Heading2-Numbered"/>
      </w:pPr>
      <w:bookmarkStart w:id="19" w:name="_Toc12895933"/>
      <w:r>
        <w:t>Charges</w:t>
      </w:r>
      <w:bookmarkEnd w:id="19"/>
    </w:p>
    <w:p w14:paraId="280BE16B" w14:textId="77777777" w:rsidR="00EF6353" w:rsidRDefault="00EF6353" w:rsidP="00EF6353">
      <w:pPr>
        <w:pStyle w:val="TopicsNotApplicabletoMostClients"/>
        <w:rPr>
          <w:color w:val="auto"/>
        </w:rPr>
      </w:pPr>
      <w:r w:rsidRPr="00C6654F">
        <w:rPr>
          <w:color w:val="auto"/>
        </w:rPr>
        <w:t>The following sections contain configurations related only to inbound charge messages. Only charge data is processed from inbound P03 charge messages. All other data, including any demographic updates, are discarded. athenaNet only handles claim creation. Edits to existing claims cannot be handled by the interface and must be done via standard athenaNet workflow. The interface cannot void to delete charges via interface.</w:t>
      </w:r>
    </w:p>
    <w:p w14:paraId="6AD38BDA" w14:textId="77777777" w:rsidR="00EF6353" w:rsidRDefault="00EF6353" w:rsidP="00EF6353">
      <w:pPr>
        <w:pStyle w:val="TopicsNotApplicabletoMostClients"/>
        <w:rPr>
          <w:color w:val="auto"/>
        </w:rPr>
      </w:pPr>
      <w:r>
        <w:rPr>
          <w:color w:val="auto"/>
        </w:rPr>
        <w:t xml:space="preserve">Final Charges Only: </w:t>
      </w:r>
      <w:r w:rsidRPr="00C6654F">
        <w:rPr>
          <w:rStyle w:val="TopicExceptionsChar"/>
        </w:rPr>
        <w:t>The other system should send claims only when they are ready for billing.  That is, inbound</w:t>
      </w:r>
      <w:r w:rsidRPr="00574C6D">
        <w:rPr>
          <w:rStyle w:val="TopicExceptionsChar"/>
        </w:rPr>
        <w:t xml:space="preserve"> charge data should be </w:t>
      </w:r>
      <w:r w:rsidRPr="00C6654F">
        <w:rPr>
          <w:rStyle w:val="TopicExceptionsChar"/>
          <w:color w:val="auto"/>
        </w:rPr>
        <w:t>complete, finalized, and ready for immediate billing.  We do not recommend “building up a claim” over the course of many transactions/charges/messages. Those charges should be sent all at once, ideally contained within single</w:t>
      </w:r>
      <w:r w:rsidRPr="00C6654F">
        <w:rPr>
          <w:color w:val="auto"/>
        </w:rPr>
        <w:t xml:space="preserve"> DFT messages (one claim per message).   </w:t>
      </w:r>
    </w:p>
    <w:p w14:paraId="50A91D0F" w14:textId="77777777" w:rsidR="00EF6353" w:rsidRPr="00C854FB" w:rsidRDefault="00EF6353" w:rsidP="00EF6353">
      <w:pPr>
        <w:pStyle w:val="Heading3-Numbered"/>
        <w:ind w:left="720"/>
        <w:rPr>
          <w:bCs/>
        </w:rPr>
      </w:pPr>
      <w:bookmarkStart w:id="20" w:name="_Toc12895934"/>
      <w:r w:rsidRPr="00C854FB">
        <w:rPr>
          <w:bCs/>
        </w:rPr>
        <w:t>Minimum Required Fields for Charge Messages</w:t>
      </w:r>
      <w:bookmarkEnd w:id="20"/>
    </w:p>
    <w:p w14:paraId="02CCB3D3" w14:textId="77777777" w:rsidR="00EF6353" w:rsidRDefault="00EF6353" w:rsidP="00EF6353">
      <w:r>
        <w:t xml:space="preserve">To create a claim, the following data is required.  We expect data to be in the following HL7 fields. </w:t>
      </w:r>
    </w:p>
    <w:tbl>
      <w:tblPr>
        <w:tblStyle w:val="ISQTable-New"/>
        <w:tblW w:w="0" w:type="auto"/>
        <w:tblLook w:val="0420" w:firstRow="1" w:lastRow="0" w:firstColumn="0" w:lastColumn="0" w:noHBand="0" w:noVBand="1"/>
      </w:tblPr>
      <w:tblGrid>
        <w:gridCol w:w="5400"/>
        <w:gridCol w:w="5400"/>
      </w:tblGrid>
      <w:tr w:rsidR="00EF6353" w:rsidRPr="00574C6D" w14:paraId="01B59D7F" w14:textId="77777777" w:rsidTr="00C970DC">
        <w:trPr>
          <w:cnfStyle w:val="100000000000" w:firstRow="1" w:lastRow="0" w:firstColumn="0" w:lastColumn="0" w:oddVBand="0" w:evenVBand="0" w:oddHBand="0" w:evenHBand="0" w:firstRowFirstColumn="0" w:firstRowLastColumn="0" w:lastRowFirstColumn="0" w:lastRowLastColumn="0"/>
        </w:trPr>
        <w:tc>
          <w:tcPr>
            <w:tcW w:w="5400" w:type="dxa"/>
          </w:tcPr>
          <w:p w14:paraId="021B644C" w14:textId="77777777" w:rsidR="00EF6353" w:rsidRPr="00574C6D" w:rsidRDefault="00EF6353" w:rsidP="00CC17DD">
            <w:r w:rsidRPr="00574C6D">
              <w:t>Data Field</w:t>
            </w:r>
          </w:p>
        </w:tc>
        <w:tc>
          <w:tcPr>
            <w:tcW w:w="5400" w:type="dxa"/>
          </w:tcPr>
          <w:p w14:paraId="6FE36564" w14:textId="77777777" w:rsidR="00EF6353" w:rsidRPr="00574C6D" w:rsidRDefault="00EF6353" w:rsidP="00CC17DD">
            <w:r>
              <w:rPr>
                <w:noProof/>
              </w:rPr>
              <w:drawing>
                <wp:inline distT="0" distB="0" distL="0" distR="0" wp14:anchorId="4C150E8F" wp14:editId="5EDC6D72">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EF6353" w:rsidRPr="00574C6D" w14:paraId="2F84D213" w14:textId="77777777" w:rsidTr="00C970D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66BB15C3" w14:textId="77777777" w:rsidR="00EF6353" w:rsidRPr="00574C6D" w:rsidRDefault="00EF6353" w:rsidP="00CC17DD">
            <w:r w:rsidRPr="00574C6D">
              <w:t>Rendering Provider</w:t>
            </w:r>
          </w:p>
        </w:tc>
        <w:tc>
          <w:tcPr>
            <w:tcW w:w="5400" w:type="dxa"/>
          </w:tcPr>
          <w:p w14:paraId="323ED52C" w14:textId="74DE8756" w:rsidR="00EF6353" w:rsidRPr="00574C6D" w:rsidRDefault="00EF6353" w:rsidP="00CC17DD">
            <w:r>
              <w:t>FT1.20</w:t>
            </w:r>
          </w:p>
        </w:tc>
      </w:tr>
      <w:tr w:rsidR="00EF6353" w:rsidRPr="00574C6D" w14:paraId="0F680FB2" w14:textId="77777777" w:rsidTr="00C970D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157BFB9F" w14:textId="77777777" w:rsidR="00EF6353" w:rsidRPr="00574C6D" w:rsidRDefault="00EF6353" w:rsidP="00CC17DD">
            <w:r w:rsidRPr="00574C6D">
              <w:t>Department</w:t>
            </w:r>
          </w:p>
        </w:tc>
        <w:tc>
          <w:tcPr>
            <w:tcW w:w="5400" w:type="dxa"/>
          </w:tcPr>
          <w:p w14:paraId="5070B8A2" w14:textId="17FAD5DF" w:rsidR="00EF6353" w:rsidRPr="00574C6D" w:rsidRDefault="00EF6353" w:rsidP="00CC17DD">
            <w:r>
              <w:t xml:space="preserve">FT1.16 </w:t>
            </w:r>
            <w:r w:rsidRPr="008228FF">
              <w:t>or</w:t>
            </w:r>
            <w:r>
              <w:t xml:space="preserve"> FT1.13</w:t>
            </w:r>
          </w:p>
        </w:tc>
      </w:tr>
      <w:tr w:rsidR="00EF6353" w:rsidRPr="00574C6D" w14:paraId="17E68D4F" w14:textId="77777777" w:rsidTr="00C970D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262EE845" w14:textId="77777777" w:rsidR="00EF6353" w:rsidRPr="00574C6D" w:rsidRDefault="00EF6353" w:rsidP="00CC17DD">
            <w:r w:rsidRPr="00574C6D">
              <w:t>Service Date</w:t>
            </w:r>
          </w:p>
        </w:tc>
        <w:tc>
          <w:tcPr>
            <w:tcW w:w="5400" w:type="dxa"/>
          </w:tcPr>
          <w:p w14:paraId="70917947" w14:textId="0CEB8795" w:rsidR="00EF6353" w:rsidRPr="00574C6D" w:rsidRDefault="00EF6353" w:rsidP="00CC17DD">
            <w:r>
              <w:t>FT1.4</w:t>
            </w:r>
          </w:p>
        </w:tc>
      </w:tr>
      <w:tr w:rsidR="00EF6353" w:rsidRPr="00574C6D" w14:paraId="6F27FAD7" w14:textId="77777777" w:rsidTr="00C970D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02C7D490" w14:textId="77777777" w:rsidR="00EF6353" w:rsidRPr="00574C6D" w:rsidRDefault="00EF6353" w:rsidP="00CC17DD">
            <w:r w:rsidRPr="00574C6D">
              <w:t>Procedure Code</w:t>
            </w:r>
          </w:p>
        </w:tc>
        <w:tc>
          <w:tcPr>
            <w:tcW w:w="5400" w:type="dxa"/>
          </w:tcPr>
          <w:p w14:paraId="47324904" w14:textId="77777777" w:rsidR="00EF6353" w:rsidRPr="00574C6D" w:rsidRDefault="00EF6353" w:rsidP="00CC17DD">
            <w:r w:rsidRPr="00574C6D">
              <w:t xml:space="preserve">FT1.25 </w:t>
            </w:r>
          </w:p>
        </w:tc>
      </w:tr>
      <w:tr w:rsidR="00EF6353" w:rsidRPr="00574C6D" w14:paraId="14573057" w14:textId="77777777" w:rsidTr="00C970D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6BCEF986" w14:textId="77777777" w:rsidR="00EF6353" w:rsidRPr="00574C6D" w:rsidRDefault="00EF6353" w:rsidP="00CC17DD">
            <w:r w:rsidRPr="00574C6D">
              <w:t>Modifier (if required for procedure code)</w:t>
            </w:r>
          </w:p>
        </w:tc>
        <w:tc>
          <w:tcPr>
            <w:tcW w:w="5400" w:type="dxa"/>
          </w:tcPr>
          <w:p w14:paraId="7E476769" w14:textId="77777777" w:rsidR="00EF6353" w:rsidRPr="00574C6D" w:rsidRDefault="00EF6353" w:rsidP="00CC17DD">
            <w:r w:rsidRPr="00574C6D">
              <w:t xml:space="preserve">FT1.26 </w:t>
            </w:r>
          </w:p>
        </w:tc>
      </w:tr>
      <w:tr w:rsidR="00EF6353" w:rsidRPr="00574C6D" w14:paraId="67058AB5" w14:textId="77777777" w:rsidTr="00C970D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00" w:type="dxa"/>
          </w:tcPr>
          <w:p w14:paraId="6FE6438F" w14:textId="77777777" w:rsidR="00EF6353" w:rsidRPr="00574C6D" w:rsidRDefault="00EF6353" w:rsidP="00CC17DD">
            <w:r w:rsidRPr="00574C6D">
              <w:t>Diagnosis Code</w:t>
            </w:r>
          </w:p>
        </w:tc>
        <w:tc>
          <w:tcPr>
            <w:tcW w:w="5400" w:type="dxa"/>
          </w:tcPr>
          <w:p w14:paraId="6FBAA980" w14:textId="77777777" w:rsidR="00EF6353" w:rsidRPr="00574C6D" w:rsidRDefault="00EF6353" w:rsidP="00CC17DD">
            <w:r w:rsidRPr="00574C6D">
              <w:t xml:space="preserve">FT1.19 </w:t>
            </w:r>
          </w:p>
        </w:tc>
      </w:tr>
      <w:tr w:rsidR="00EF6353" w:rsidRPr="00574C6D" w14:paraId="448A8FAD" w14:textId="77777777" w:rsidTr="00C970D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00" w:type="dxa"/>
          </w:tcPr>
          <w:p w14:paraId="5AA741A8" w14:textId="77777777" w:rsidR="00EF6353" w:rsidRPr="00574C6D" w:rsidRDefault="00EF6353" w:rsidP="00CC17DD">
            <w:pPr>
              <w:keepNext w:val="0"/>
            </w:pPr>
            <w:r w:rsidRPr="00574C6D">
              <w:t>ICD code set</w:t>
            </w:r>
          </w:p>
        </w:tc>
        <w:tc>
          <w:tcPr>
            <w:tcW w:w="5400" w:type="dxa"/>
          </w:tcPr>
          <w:p w14:paraId="5D8EA631" w14:textId="77777777" w:rsidR="00EF6353" w:rsidRPr="00574C6D" w:rsidRDefault="00EF6353" w:rsidP="00CC17DD">
            <w:pPr>
              <w:keepNext w:val="0"/>
            </w:pPr>
            <w:r w:rsidRPr="00574C6D">
              <w:t xml:space="preserve">FT1.19.2 </w:t>
            </w:r>
          </w:p>
        </w:tc>
      </w:tr>
    </w:tbl>
    <w:p w14:paraId="12B6AC94" w14:textId="77777777" w:rsidR="00EF6353" w:rsidRDefault="00EF6353" w:rsidP="00EF6353">
      <w:pPr>
        <w:pStyle w:val="TopicExceptions"/>
      </w:pPr>
      <w:r w:rsidRPr="00BD18CD">
        <w:rPr>
          <w:rStyle w:val="TopicExceptionsChar"/>
          <w:b/>
          <w:color w:val="B9BF33" w:themeColor="accent3"/>
        </w:rPr>
        <w:t>MAXIMUM ALLOWABLE DIAGNOSIS CODES FOR INTERFACE CLAIM CREATION</w:t>
      </w:r>
      <w:r w:rsidRPr="00574C6D">
        <w:rPr>
          <w:rStyle w:val="TopicExceptionsChar"/>
        </w:rPr>
        <w:t xml:space="preserve">:  </w:t>
      </w:r>
      <w:r w:rsidRPr="00596300">
        <w:t>Up to four pointers to the diagnosis codes stored in the claim header are allowed per procedure code. Additional diagnosis codes included in the FT1.19 segment are stored without pointers in the claim header up to a total of 12 diagnosis codes.</w:t>
      </w:r>
    </w:p>
    <w:p w14:paraId="05075D3F" w14:textId="77777777" w:rsidR="00EF6353" w:rsidRPr="00C854FB" w:rsidRDefault="00EF6353" w:rsidP="00EF6353">
      <w:pPr>
        <w:pStyle w:val="Heading3-Numbered"/>
        <w:ind w:left="720"/>
        <w:rPr>
          <w:bCs/>
        </w:rPr>
      </w:pPr>
      <w:bookmarkStart w:id="21" w:name="_Toc12895935"/>
      <w:r w:rsidRPr="00C854FB">
        <w:rPr>
          <w:bCs/>
        </w:rPr>
        <w:t>Matching Logic for Charge Messages</w:t>
      </w:r>
      <w:bookmarkEnd w:id="21"/>
    </w:p>
    <w:p w14:paraId="0690E533" w14:textId="0F5F6630" w:rsidR="00EF6353" w:rsidRDefault="009720DE" w:rsidP="00EF6353">
      <w:pPr>
        <w:pStyle w:val="Heading4-Numbered"/>
        <w:numPr>
          <w:ilvl w:val="0"/>
          <w:numId w:val="0"/>
        </w:numPr>
        <w:rPr>
          <w:bCs w:val="0"/>
          <w:i w:val="0"/>
          <w:iCs w:val="0"/>
        </w:rPr>
      </w:pPr>
      <w:bookmarkStart w:id="22" w:name="_Toc12895936"/>
      <w:r>
        <w:t>4</w:t>
      </w:r>
      <w:r w:rsidR="00EF6353">
        <w:t xml:space="preserve">.3.2.1 </w:t>
      </w:r>
      <w:r w:rsidR="00EF6353" w:rsidRPr="00C854FB">
        <w:t>Patient Matching for Charge Messages</w:t>
      </w:r>
      <w:bookmarkEnd w:id="22"/>
    </w:p>
    <w:p w14:paraId="7FB5888D" w14:textId="43562795" w:rsidR="00EF6353" w:rsidRDefault="00EF6353" w:rsidP="00EF6353">
      <w:r>
        <w:t xml:space="preserve">For this interface, the athenaNet patient matching algorithm compares demographic information in athenaNet with the data elements in each message received.  The data elements used for patient matching are client-specified external patient ID, full last name, full first name, date of birth, SSN, gender, middle initial, address and phone number.  </w:t>
      </w:r>
    </w:p>
    <w:p w14:paraId="59BF9614" w14:textId="5BEB29CC" w:rsidR="00EF6353" w:rsidRDefault="007C0CD6" w:rsidP="00EF6353">
      <w:pPr>
        <w:pStyle w:val="Heading4-Numbered"/>
        <w:numPr>
          <w:ilvl w:val="0"/>
          <w:numId w:val="0"/>
        </w:numPr>
        <w:rPr>
          <w:bCs w:val="0"/>
          <w:i w:val="0"/>
          <w:iCs w:val="0"/>
        </w:rPr>
      </w:pPr>
      <w:bookmarkStart w:id="23" w:name="_Toc12895937"/>
      <w:r>
        <w:t>4</w:t>
      </w:r>
      <w:r w:rsidR="00EF6353">
        <w:t xml:space="preserve">.3.3.1 </w:t>
      </w:r>
      <w:r w:rsidR="00EF6353" w:rsidRPr="00C854FB">
        <w:rPr>
          <w:bCs w:val="0"/>
          <w:iCs w:val="0"/>
        </w:rPr>
        <w:t>Charge Grouping</w:t>
      </w:r>
      <w:bookmarkEnd w:id="23"/>
    </w:p>
    <w:p w14:paraId="25ED6831" w14:textId="77777777" w:rsidR="00EF6353" w:rsidRDefault="00EF6353" w:rsidP="00EF6353">
      <w:r>
        <w:t>Some systems (frequently lab systems and some HIS systems) will send charges associated with an encounter to athenaNet in separate transactions. That is, if an encounter has multiple charges, those charges will be sent to athenaNet in separate charge transactions. To accommodate separate transactions, charges sent to athenaNet will be grouped together onto the same claim by default.</w:t>
      </w:r>
    </w:p>
    <w:p w14:paraId="1FC2DAFF" w14:textId="77777777" w:rsidR="00EF6353" w:rsidRDefault="00EF6353" w:rsidP="00EF6353">
      <w:r>
        <w:t>Charge grouping default utilizes the a) patient, b) service date, c) rendering provider &amp; supervising provider, d) department and e) primary &amp; secondary insurances when searching for an existing claim. Important note: In addition, only f) open unbilled claims are considered for grouping new charges onto.</w:t>
      </w:r>
    </w:p>
    <w:p w14:paraId="11582F26" w14:textId="7A57113E" w:rsidR="00EF6353" w:rsidRDefault="007C0CD6" w:rsidP="00EF6353">
      <w:pPr>
        <w:pStyle w:val="Heading4-Numbered"/>
        <w:numPr>
          <w:ilvl w:val="0"/>
          <w:numId w:val="0"/>
        </w:numPr>
        <w:rPr>
          <w:bCs w:val="0"/>
          <w:i w:val="0"/>
          <w:iCs w:val="0"/>
        </w:rPr>
      </w:pPr>
      <w:bookmarkStart w:id="24" w:name="_Toc12895938"/>
      <w:r>
        <w:t>4</w:t>
      </w:r>
      <w:r w:rsidR="00EF6353">
        <w:t xml:space="preserve">.3.3.2 </w:t>
      </w:r>
      <w:r w:rsidR="00EF6353" w:rsidRPr="00C854FB">
        <w:rPr>
          <w:bCs w:val="0"/>
          <w:iCs w:val="0"/>
        </w:rPr>
        <w:t>Charge Combining</w:t>
      </w:r>
      <w:bookmarkEnd w:id="24"/>
    </w:p>
    <w:p w14:paraId="7F15755B" w14:textId="2C6D3DE9" w:rsidR="00EF6353" w:rsidRDefault="00EF6353" w:rsidP="00EF6353">
      <w:r w:rsidRPr="00DC7929">
        <w:t xml:space="preserve">When we receive multiple charge messages for the same patient, procedure, and date, the most recent charge will completely overwrite the original charge and the units will be updated to reflect the amount in the most recent charge message, rather than combining the </w:t>
      </w:r>
      <w:r>
        <w:t>units from both charge messages.</w:t>
      </w:r>
    </w:p>
    <w:p w14:paraId="2D87E570" w14:textId="1EF65246" w:rsidR="00080763" w:rsidRDefault="00080763" w:rsidP="00080763">
      <w:pPr>
        <w:pStyle w:val="Heading2-Numbered"/>
      </w:pPr>
      <w:bookmarkStart w:id="25" w:name="_Toc12895939"/>
      <w:r>
        <w:t>Interface Mapping Requirements</w:t>
      </w:r>
      <w:bookmarkEnd w:id="25"/>
    </w:p>
    <w:p w14:paraId="6ABF1BF2" w14:textId="5A2D7A9F" w:rsidR="00080763" w:rsidRPr="00080763" w:rsidRDefault="00080763" w:rsidP="00080763">
      <w:r w:rsidRPr="00080763">
        <w:t xml:space="preserve">It may be not be possible for some vendors to send athenaNet’s values for race, ethnicity, language, country, marital status, relationship to patient, department, provider, appointment type, and appointment cancellation reason. In these cases, the </w:t>
      </w:r>
      <w:r>
        <w:t>practice</w:t>
      </w:r>
      <w:r w:rsidRPr="00080763">
        <w:t xml:space="preserve"> </w:t>
      </w:r>
      <w:r>
        <w:t>will need to</w:t>
      </w:r>
      <w:r w:rsidRPr="00080763">
        <w:t xml:space="preserve"> manually create and permanently maintain interface mappings that link their foreign codes to the ones that exist in athenaNet.</w:t>
      </w:r>
    </w:p>
    <w:p w14:paraId="4B5F0875" w14:textId="77777777" w:rsidR="00C75173" w:rsidRDefault="00C75173" w:rsidP="00C75173">
      <w:pPr>
        <w:pStyle w:val="Heading1-Numbered"/>
      </w:pPr>
      <w:bookmarkStart w:id="26" w:name="_Toc499729745"/>
      <w:bookmarkStart w:id="27" w:name="_Toc12895940"/>
      <w:bookmarkStart w:id="28" w:name="_Hlk525523248"/>
      <w:bookmarkStart w:id="29" w:name="_Hlk497120487"/>
      <w:r>
        <w:t xml:space="preserve">Connectivity Method </w:t>
      </w:r>
      <w:bookmarkEnd w:id="26"/>
      <w:r>
        <w:t>Overview</w:t>
      </w:r>
      <w:bookmarkEnd w:id="27"/>
    </w:p>
    <w:p w14:paraId="17D44AB8" w14:textId="77777777" w:rsidR="00C75173" w:rsidRDefault="00C75173" w:rsidP="00C75173">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464342FE" w14:textId="77777777" w:rsidR="00C75173" w:rsidRDefault="00D65DAE" w:rsidP="00C75173">
      <w:hyperlink r:id="rId16" w:history="1">
        <w:r w:rsidR="00C75173" w:rsidRPr="00770919">
          <w:rPr>
            <w:rStyle w:val="Hyperlink"/>
          </w:rPr>
          <w:t>http://www.athenahealth.com/~/media/athenaweb/files/developer-portal/Connectivity_Methods_Overview.docx</w:t>
        </w:r>
      </w:hyperlink>
    </w:p>
    <w:p w14:paraId="1D6DF56C" w14:textId="77777777" w:rsidR="00C75173" w:rsidRDefault="00C75173" w:rsidP="00C75173">
      <w:r>
        <w:t>For questions, please contact your Interface Project Engineer.</w:t>
      </w:r>
      <w:bookmarkEnd w:id="28"/>
    </w:p>
    <w:bookmarkEnd w:id="29"/>
    <w:p w14:paraId="2358372D" w14:textId="77777777" w:rsidR="00EF6353" w:rsidRDefault="00EF6353" w:rsidP="00EF6353">
      <w:pPr>
        <w:pStyle w:val="Heading1-Numbered"/>
      </w:pPr>
      <w:r>
        <w:t xml:space="preserve"> </w:t>
      </w:r>
      <w:bookmarkStart w:id="30" w:name="_Toc12895941"/>
      <w:r>
        <w:t>Appendices and Other References</w:t>
      </w:r>
      <w:bookmarkEnd w:id="30"/>
    </w:p>
    <w:p w14:paraId="0A498361" w14:textId="77777777" w:rsidR="00EF6353" w:rsidRDefault="00EF6353" w:rsidP="00EF6353">
      <w:pPr>
        <w:pStyle w:val="Heading2-Numbered"/>
      </w:pPr>
      <w:bookmarkStart w:id="31" w:name="_Toc445992454"/>
      <w:bookmarkStart w:id="32" w:name="_Toc12895942"/>
      <w:r>
        <w:t>Planned Maintenance Window</w:t>
      </w:r>
      <w:bookmarkEnd w:id="31"/>
      <w:bookmarkEnd w:id="32"/>
    </w:p>
    <w:p w14:paraId="4141E566" w14:textId="77777777" w:rsidR="00EF6353" w:rsidRDefault="00EF6353" w:rsidP="00EF6353">
      <w:r>
        <w:t xml:space="preserve">The athenaNet MX Engine is subject to the same maintenance windows as the default, all interfaces are shut-off during this time window, and also remain disabled until 4 A.M. Eastern Time.  </w:t>
      </w:r>
      <w:bookmarkStart w:id="33" w:name="_Toc445992455"/>
    </w:p>
    <w:p w14:paraId="180A46A2" w14:textId="77777777" w:rsidR="00EF6353" w:rsidRDefault="00EF6353" w:rsidP="00EF6353">
      <w:pPr>
        <w:pStyle w:val="Heading2-Numbered"/>
      </w:pPr>
      <w:bookmarkStart w:id="34" w:name="_Toc12895943"/>
      <w:r>
        <w:t>Interface Message Queue Manager</w:t>
      </w:r>
      <w:bookmarkEnd w:id="33"/>
      <w:bookmarkEnd w:id="34"/>
    </w:p>
    <w:p w14:paraId="5D4480C1" w14:textId="77777777" w:rsidR="00EF6353" w:rsidRDefault="00EF6353" w:rsidP="00EF6353">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EF6353" w14:paraId="3A6F0758" w14:textId="77777777" w:rsidTr="00CC17DD">
        <w:trPr>
          <w:cnfStyle w:val="100000000000" w:firstRow="1" w:lastRow="0" w:firstColumn="0" w:lastColumn="0" w:oddVBand="0" w:evenVBand="0" w:oddHBand="0" w:evenHBand="0" w:firstRowFirstColumn="0" w:firstRowLastColumn="0" w:lastRowFirstColumn="0" w:lastRowLastColumn="0"/>
        </w:trPr>
        <w:tc>
          <w:tcPr>
            <w:tcW w:w="1555" w:type="dxa"/>
            <w:hideMark/>
          </w:tcPr>
          <w:p w14:paraId="280C4607" w14:textId="77777777" w:rsidR="00EF6353" w:rsidRDefault="00EF6353" w:rsidP="00CC17DD">
            <w:pPr>
              <w:keepLines w:val="0"/>
            </w:pPr>
            <w:r>
              <w:t>Message State</w:t>
            </w:r>
          </w:p>
        </w:tc>
        <w:tc>
          <w:tcPr>
            <w:tcW w:w="9353" w:type="dxa"/>
            <w:hideMark/>
          </w:tcPr>
          <w:p w14:paraId="79E7532E" w14:textId="77777777" w:rsidR="00EF6353" w:rsidRDefault="00EF6353" w:rsidP="00CC17DD">
            <w:pPr>
              <w:keepLines w:val="0"/>
            </w:pPr>
            <w:r>
              <w:t>Explanation</w:t>
            </w:r>
          </w:p>
        </w:tc>
      </w:tr>
      <w:tr w:rsidR="00EF6353" w14:paraId="18E2FE9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7989B8" w14:textId="77777777" w:rsidR="00EF6353" w:rsidRDefault="00EF6353" w:rsidP="00CC17DD">
            <w:pPr>
              <w:keepLines w:val="0"/>
            </w:pPr>
            <w:r>
              <w:t>SCHEDULED</w:t>
            </w:r>
          </w:p>
        </w:tc>
        <w:tc>
          <w:tcPr>
            <w:tcW w:w="9353" w:type="dxa"/>
            <w:tcBorders>
              <w:left w:val="nil"/>
              <w:right w:val="nil"/>
            </w:tcBorders>
            <w:tcMar>
              <w:top w:w="29" w:type="dxa"/>
              <w:left w:w="115" w:type="dxa"/>
              <w:bottom w:w="29" w:type="dxa"/>
              <w:right w:w="115" w:type="dxa"/>
            </w:tcMar>
            <w:hideMark/>
          </w:tcPr>
          <w:p w14:paraId="61A52E02" w14:textId="77777777" w:rsidR="00EF6353" w:rsidRDefault="00EF6353" w:rsidP="00CC17DD">
            <w:pPr>
              <w:keepLines w:val="0"/>
            </w:pPr>
            <w:r>
              <w:t>Scheduled to be sent at a later time</w:t>
            </w:r>
          </w:p>
        </w:tc>
      </w:tr>
      <w:tr w:rsidR="00EF6353" w14:paraId="7FC60E7C"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74D7DA2" w14:textId="77777777" w:rsidR="00EF6353" w:rsidRDefault="00EF6353" w:rsidP="00CC17DD">
            <w:pPr>
              <w:keepLines w:val="0"/>
            </w:pPr>
            <w:r>
              <w:t>NEW</w:t>
            </w:r>
          </w:p>
        </w:tc>
        <w:tc>
          <w:tcPr>
            <w:tcW w:w="9353" w:type="dxa"/>
            <w:tcBorders>
              <w:left w:val="nil"/>
              <w:right w:val="nil"/>
            </w:tcBorders>
            <w:tcMar>
              <w:top w:w="29" w:type="dxa"/>
              <w:left w:w="115" w:type="dxa"/>
              <w:bottom w:w="29" w:type="dxa"/>
              <w:right w:w="115" w:type="dxa"/>
            </w:tcMar>
            <w:hideMark/>
          </w:tcPr>
          <w:p w14:paraId="52D99215" w14:textId="77777777" w:rsidR="00EF6353" w:rsidRDefault="00EF6353" w:rsidP="00CC17DD">
            <w:pPr>
              <w:keepLines w:val="0"/>
            </w:pPr>
            <w:r>
              <w:t>Placeholder for a new message and ready to be sent or received</w:t>
            </w:r>
          </w:p>
        </w:tc>
      </w:tr>
      <w:tr w:rsidR="00EF6353" w14:paraId="57550879"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C26A999" w14:textId="77777777" w:rsidR="00EF6353" w:rsidRDefault="00EF6353" w:rsidP="00CC17DD">
            <w:pPr>
              <w:keepLines w:val="0"/>
            </w:pPr>
            <w:r>
              <w:t>DISTRIBUTED</w:t>
            </w:r>
          </w:p>
        </w:tc>
        <w:tc>
          <w:tcPr>
            <w:tcW w:w="9353" w:type="dxa"/>
            <w:tcBorders>
              <w:left w:val="nil"/>
              <w:right w:val="nil"/>
            </w:tcBorders>
            <w:tcMar>
              <w:top w:w="29" w:type="dxa"/>
              <w:left w:w="115" w:type="dxa"/>
              <w:bottom w:w="29" w:type="dxa"/>
              <w:right w:w="115" w:type="dxa"/>
            </w:tcMar>
            <w:hideMark/>
          </w:tcPr>
          <w:p w14:paraId="22454AD8" w14:textId="77777777" w:rsidR="00EF6353" w:rsidRDefault="00EF6353" w:rsidP="00CC17DD">
            <w:pPr>
              <w:keepLines w:val="0"/>
            </w:pPr>
            <w:r>
              <w:t>Delivery or acknowledgement is pending for Global interfaces</w:t>
            </w:r>
          </w:p>
        </w:tc>
      </w:tr>
      <w:tr w:rsidR="00EF6353" w14:paraId="598EE6F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432F926" w14:textId="77777777" w:rsidR="00EF6353" w:rsidRDefault="00EF6353" w:rsidP="00CC17DD">
            <w:pPr>
              <w:keepLines w:val="0"/>
            </w:pPr>
            <w:r>
              <w:t>PENDING</w:t>
            </w:r>
          </w:p>
        </w:tc>
        <w:tc>
          <w:tcPr>
            <w:tcW w:w="9353" w:type="dxa"/>
            <w:tcBorders>
              <w:left w:val="nil"/>
              <w:right w:val="nil"/>
            </w:tcBorders>
            <w:tcMar>
              <w:top w:w="29" w:type="dxa"/>
              <w:left w:w="115" w:type="dxa"/>
              <w:bottom w:w="29" w:type="dxa"/>
              <w:right w:w="115" w:type="dxa"/>
            </w:tcMar>
            <w:hideMark/>
          </w:tcPr>
          <w:p w14:paraId="628D15EC" w14:textId="77777777" w:rsidR="00EF6353" w:rsidRDefault="00EF6353" w:rsidP="00CC17DD">
            <w:pPr>
              <w:keepLines w:val="0"/>
            </w:pPr>
            <w:r>
              <w:t>Delivery or acknowledgement is pending</w:t>
            </w:r>
          </w:p>
        </w:tc>
      </w:tr>
      <w:tr w:rsidR="00EF6353" w14:paraId="0D8F75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3F383E" w14:textId="77777777" w:rsidR="00EF6353" w:rsidRDefault="00EF6353" w:rsidP="00CC17DD">
            <w:pPr>
              <w:keepLines w:val="0"/>
            </w:pPr>
            <w:r>
              <w:t>PROCESSED</w:t>
            </w:r>
          </w:p>
        </w:tc>
        <w:tc>
          <w:tcPr>
            <w:tcW w:w="9353" w:type="dxa"/>
            <w:tcBorders>
              <w:left w:val="nil"/>
              <w:right w:val="nil"/>
            </w:tcBorders>
            <w:tcMar>
              <w:top w:w="29" w:type="dxa"/>
              <w:left w:w="115" w:type="dxa"/>
              <w:bottom w:w="29" w:type="dxa"/>
              <w:right w:w="115" w:type="dxa"/>
            </w:tcMar>
            <w:hideMark/>
          </w:tcPr>
          <w:p w14:paraId="465D8A4D" w14:textId="77777777" w:rsidR="00EF6353" w:rsidRDefault="00EF6353" w:rsidP="00CC17DD">
            <w:pPr>
              <w:keepLines w:val="0"/>
            </w:pPr>
            <w:r>
              <w:t>Processed normally; remains in queue for only 90 days</w:t>
            </w:r>
          </w:p>
        </w:tc>
      </w:tr>
      <w:tr w:rsidR="00EF6353" w14:paraId="72ACBC4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397CA8E" w14:textId="77777777" w:rsidR="00EF6353" w:rsidRDefault="00EF6353" w:rsidP="00CC17DD">
            <w:pPr>
              <w:keepLines w:val="0"/>
            </w:pPr>
            <w:r>
              <w:t>ERROR</w:t>
            </w:r>
          </w:p>
        </w:tc>
        <w:tc>
          <w:tcPr>
            <w:tcW w:w="9353" w:type="dxa"/>
            <w:tcBorders>
              <w:left w:val="nil"/>
              <w:right w:val="nil"/>
            </w:tcBorders>
            <w:tcMar>
              <w:top w:w="29" w:type="dxa"/>
              <w:left w:w="115" w:type="dxa"/>
              <w:bottom w:w="29" w:type="dxa"/>
              <w:right w:w="115" w:type="dxa"/>
            </w:tcMar>
            <w:hideMark/>
          </w:tcPr>
          <w:p w14:paraId="01429723" w14:textId="77777777" w:rsidR="00EF6353" w:rsidRDefault="00EF6353" w:rsidP="00CC17DD">
            <w:pPr>
              <w:keepLines w:val="0"/>
            </w:pPr>
            <w:r>
              <w:t>Generic error encountered; routed to client</w:t>
            </w:r>
          </w:p>
        </w:tc>
      </w:tr>
      <w:tr w:rsidR="00EF6353" w14:paraId="179A63D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7BEFFB3" w14:textId="77777777" w:rsidR="00EF6353" w:rsidRDefault="00EF6353" w:rsidP="00CC17DD">
            <w:pPr>
              <w:keepLines w:val="0"/>
            </w:pPr>
            <w:r>
              <w:t>CBOERROR</w:t>
            </w:r>
          </w:p>
        </w:tc>
        <w:tc>
          <w:tcPr>
            <w:tcW w:w="9353" w:type="dxa"/>
            <w:tcBorders>
              <w:left w:val="nil"/>
              <w:right w:val="nil"/>
            </w:tcBorders>
            <w:tcMar>
              <w:top w:w="29" w:type="dxa"/>
              <w:left w:w="115" w:type="dxa"/>
              <w:bottom w:w="29" w:type="dxa"/>
              <w:right w:w="115" w:type="dxa"/>
            </w:tcMar>
            <w:hideMark/>
          </w:tcPr>
          <w:p w14:paraId="25646599" w14:textId="77777777" w:rsidR="00EF6353" w:rsidRDefault="00EF6353" w:rsidP="00CC17DD">
            <w:pPr>
              <w:keepLines w:val="0"/>
            </w:pPr>
            <w:r>
              <w:t>Billing related error encountered; routed to client</w:t>
            </w:r>
          </w:p>
        </w:tc>
      </w:tr>
      <w:tr w:rsidR="00EF6353" w14:paraId="404FCD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8F41C79" w14:textId="77777777" w:rsidR="00EF6353" w:rsidRDefault="00EF6353" w:rsidP="00CC17DD">
            <w:pPr>
              <w:keepLines w:val="0"/>
            </w:pPr>
            <w:r>
              <w:t>ATHENAERROR</w:t>
            </w:r>
          </w:p>
        </w:tc>
        <w:tc>
          <w:tcPr>
            <w:tcW w:w="9353" w:type="dxa"/>
            <w:tcBorders>
              <w:left w:val="nil"/>
              <w:right w:val="nil"/>
            </w:tcBorders>
            <w:tcMar>
              <w:top w:w="29" w:type="dxa"/>
              <w:left w:w="115" w:type="dxa"/>
              <w:bottom w:w="29" w:type="dxa"/>
              <w:right w:w="115" w:type="dxa"/>
            </w:tcMar>
            <w:hideMark/>
          </w:tcPr>
          <w:p w14:paraId="67F515BC" w14:textId="77777777" w:rsidR="00EF6353" w:rsidRDefault="00EF6353" w:rsidP="00CC17DD">
            <w:pPr>
              <w:keepLines w:val="0"/>
            </w:pPr>
            <w:r>
              <w:t>Internal error encountered; routed to athenahealth Client Support Center</w:t>
            </w:r>
          </w:p>
        </w:tc>
      </w:tr>
      <w:tr w:rsidR="00EF6353" w14:paraId="6492205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9CB865" w14:textId="77777777" w:rsidR="00EF6353" w:rsidRDefault="00EF6353" w:rsidP="00CC17DD">
            <w:pPr>
              <w:keepLines w:val="0"/>
            </w:pPr>
            <w:r>
              <w:t>DELETED</w:t>
            </w:r>
          </w:p>
        </w:tc>
        <w:tc>
          <w:tcPr>
            <w:tcW w:w="9353" w:type="dxa"/>
            <w:tcBorders>
              <w:left w:val="nil"/>
              <w:right w:val="nil"/>
            </w:tcBorders>
            <w:tcMar>
              <w:top w:w="29" w:type="dxa"/>
              <w:left w:w="115" w:type="dxa"/>
              <w:bottom w:w="29" w:type="dxa"/>
              <w:right w:w="115" w:type="dxa"/>
            </w:tcMar>
            <w:hideMark/>
          </w:tcPr>
          <w:p w14:paraId="275AE1B8" w14:textId="77777777" w:rsidR="00EF6353" w:rsidRDefault="00EF6353" w:rsidP="00CC17DD">
            <w:pPr>
              <w:keepLines w:val="0"/>
            </w:pPr>
            <w:r>
              <w:t xml:space="preserve">Messages that have been deleted; remains in queue for only 90 days </w:t>
            </w:r>
          </w:p>
        </w:tc>
      </w:tr>
    </w:tbl>
    <w:p w14:paraId="54EEA069" w14:textId="77777777" w:rsidR="00EF6353" w:rsidRDefault="00EF6353" w:rsidP="00EF6353">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EF6353" w14:paraId="43449672" w14:textId="77777777" w:rsidTr="00CC17DD">
        <w:trPr>
          <w:cnfStyle w:val="100000000000" w:firstRow="1" w:lastRow="0" w:firstColumn="0" w:lastColumn="0" w:oddVBand="0" w:evenVBand="0" w:oddHBand="0" w:evenHBand="0" w:firstRowFirstColumn="0" w:firstRowLastColumn="0" w:lastRowFirstColumn="0" w:lastRowLastColumn="0"/>
        </w:trPr>
        <w:tc>
          <w:tcPr>
            <w:tcW w:w="4885" w:type="dxa"/>
            <w:hideMark/>
          </w:tcPr>
          <w:p w14:paraId="618CC5F1" w14:textId="77777777" w:rsidR="00EF6353" w:rsidRDefault="00EF6353" w:rsidP="00CC17DD">
            <w:pPr>
              <w:keepLines w:val="0"/>
            </w:pPr>
            <w:r>
              <w:t>Permission</w:t>
            </w:r>
          </w:p>
        </w:tc>
        <w:tc>
          <w:tcPr>
            <w:tcW w:w="6023" w:type="dxa"/>
            <w:hideMark/>
          </w:tcPr>
          <w:p w14:paraId="70929AAB" w14:textId="77777777" w:rsidR="00EF6353" w:rsidRDefault="00EF6353" w:rsidP="00CC17DD">
            <w:pPr>
              <w:keepLines w:val="0"/>
            </w:pPr>
            <w:r>
              <w:t>Use Case</w:t>
            </w:r>
          </w:p>
        </w:tc>
      </w:tr>
      <w:tr w:rsidR="00EF6353" w14:paraId="492FFE2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94C64DD" w14:textId="77777777" w:rsidR="00EF6353" w:rsidRDefault="00EF6353" w:rsidP="00CC17DD">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42C636C5" w14:textId="77777777" w:rsidR="00EF6353" w:rsidRDefault="00EF6353" w:rsidP="00CC17DD">
            <w:pPr>
              <w:keepLines w:val="0"/>
            </w:pPr>
            <w:r>
              <w:t>You want to be able to view the IMQM.</w:t>
            </w:r>
          </w:p>
        </w:tc>
      </w:tr>
      <w:tr w:rsidR="00EF6353" w14:paraId="1FC990A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1360F29" w14:textId="77777777" w:rsidR="00EF6353" w:rsidRDefault="00EF6353" w:rsidP="00CC17DD">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21F06E70" w14:textId="77777777" w:rsidR="00EF6353" w:rsidRDefault="00EF6353" w:rsidP="00CC17DD">
            <w:pPr>
              <w:keepLines w:val="0"/>
            </w:pPr>
            <w:r>
              <w:t xml:space="preserve">You need to map insurance messages. </w:t>
            </w:r>
          </w:p>
        </w:tc>
      </w:tr>
      <w:tr w:rsidR="00EF6353" w14:paraId="253EC8F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12BF724C" w14:textId="77777777" w:rsidR="00EF6353" w:rsidRDefault="00EF6353" w:rsidP="00CC17DD">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55908B59" w14:textId="77777777" w:rsidR="00EF6353" w:rsidRDefault="00EF6353" w:rsidP="00CC17DD">
            <w:pPr>
              <w:keepLines w:val="0"/>
            </w:pPr>
            <w:r>
              <w:t>You need to map all messages excluding insurance messages (e.g. provider and department mappings).</w:t>
            </w:r>
          </w:p>
        </w:tc>
      </w:tr>
      <w:tr w:rsidR="00EF6353" w14:paraId="6910CD4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4AFD02A" w14:textId="77777777" w:rsidR="00EF6353" w:rsidRDefault="00EF6353" w:rsidP="00CC17DD">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17D1DCD0" w14:textId="77777777" w:rsidR="00EF6353" w:rsidRDefault="00EF6353" w:rsidP="00CC17DD">
            <w:pPr>
              <w:keepLines w:val="0"/>
            </w:pPr>
            <w:r>
              <w:t>You want to be able to upload files via the interface.</w:t>
            </w:r>
          </w:p>
        </w:tc>
      </w:tr>
    </w:tbl>
    <w:p w14:paraId="44A04C6D" w14:textId="77777777" w:rsidR="00EF6353" w:rsidRDefault="00EF6353" w:rsidP="00EF6353">
      <w:r>
        <w:t xml:space="preserve">See </w:t>
      </w:r>
      <w:hyperlink r:id="rId17" w:history="1">
        <w:r>
          <w:rPr>
            <w:rStyle w:val="Hyperlink"/>
          </w:rPr>
          <w:t>athenaNet Interface Queue Management Guide</w:t>
        </w:r>
      </w:hyperlink>
      <w:r>
        <w:t xml:space="preserve"> for more information on the functionality of the IMQM and on client-side cleanup for ERRORs and CBOERRORs. </w:t>
      </w:r>
    </w:p>
    <w:p w14:paraId="54A0C272" w14:textId="77777777" w:rsidR="00EF6353" w:rsidRDefault="00EF6353" w:rsidP="00EF6353">
      <w:pPr>
        <w:pStyle w:val="Heading2-Numbered"/>
      </w:pPr>
      <w:bookmarkStart w:id="35" w:name="_Toc12895944"/>
      <w:r>
        <w:t>Continuing Service and Support</w:t>
      </w:r>
      <w:bookmarkEnd w:id="35"/>
      <w:r>
        <w:t xml:space="preserve"> </w:t>
      </w:r>
    </w:p>
    <w:p w14:paraId="365068E1" w14:textId="77777777" w:rsidR="00EF6353" w:rsidRDefault="00EF6353" w:rsidP="00EF6353">
      <w:r>
        <w:t>Within two weeks after go-live your interface will be transitioned into our daily service and support structure.</w:t>
      </w:r>
    </w:p>
    <w:p w14:paraId="45D454EF" w14:textId="77777777" w:rsidR="00EF6353" w:rsidRDefault="00EF6353" w:rsidP="00EF6353">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8" w:history="1">
        <w:r>
          <w:rPr>
            <w:rStyle w:val="Hyperlink"/>
          </w:rPr>
          <w:t>Interface Down Support Document</w:t>
        </w:r>
      </w:hyperlink>
      <w:r>
        <w:t xml:space="preserve">. </w:t>
      </w:r>
    </w:p>
    <w:p w14:paraId="7DCB1C74" w14:textId="77777777" w:rsidR="00EF6353" w:rsidRDefault="00EF6353" w:rsidP="00EF6353">
      <w:r>
        <w:t xml:space="preserve">To contact athenahealth for questions or modifications to the interface, support can be accessed directly in athenaNet: </w:t>
      </w:r>
    </w:p>
    <w:p w14:paraId="69CB1254" w14:textId="28D041AF" w:rsidR="00461FDD" w:rsidRDefault="00EF6353" w:rsidP="00EF6353">
      <w:pPr>
        <w:jc w:val="center"/>
      </w:pPr>
      <w:r>
        <w:rPr>
          <w:noProof/>
        </w:rPr>
        <w:drawing>
          <wp:inline distT="0" distB="0" distL="0" distR="0" wp14:anchorId="495FA506" wp14:editId="754AC59F">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0E0B7" w14:textId="77777777" w:rsidR="00D65DAE" w:rsidRDefault="00D65DAE" w:rsidP="00236116">
      <w:pPr>
        <w:spacing w:before="0" w:line="240" w:lineRule="auto"/>
      </w:pPr>
      <w:r>
        <w:separator/>
      </w:r>
    </w:p>
  </w:endnote>
  <w:endnote w:type="continuationSeparator" w:id="0">
    <w:p w14:paraId="3F6D6026" w14:textId="77777777" w:rsidR="00D65DAE" w:rsidRDefault="00D65DAE" w:rsidP="00236116">
      <w:pPr>
        <w:spacing w:before="0" w:line="240" w:lineRule="auto"/>
      </w:pPr>
      <w:r>
        <w:continuationSeparator/>
      </w:r>
    </w:p>
  </w:endnote>
  <w:endnote w:type="continuationNotice" w:id="1">
    <w:p w14:paraId="5FBA19CD" w14:textId="77777777" w:rsidR="00D65DAE" w:rsidRDefault="00D65D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4934D612" w:rsidR="008B3DD9" w:rsidRPr="009810FE" w:rsidRDefault="00D65DA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8B3DD9" w:rsidRPr="009810FE">
        <w:rPr>
          <w:rStyle w:val="Hyperlink"/>
          <w:b/>
          <w:color w:val="863375" w:themeColor="accent5"/>
          <w:sz w:val="16"/>
          <w:szCs w:val="16"/>
        </w:rPr>
        <w:t>www.athenahealth.com</w:t>
      </w:r>
    </w:hyperlink>
    <w:r w:rsidR="008B3DD9" w:rsidRPr="009810FE">
      <w:rPr>
        <w:color w:val="863375" w:themeColor="accent5"/>
      </w:rPr>
      <w:tab/>
    </w:r>
    <w:r w:rsidR="008B3DD9">
      <w:rPr>
        <w:color w:val="A5A6A5" w:themeColor="background2"/>
      </w:rPr>
      <w:t>athenahealth, Inc.</w:t>
    </w:r>
    <w:r w:rsidR="008B3DD9" w:rsidRPr="009810FE">
      <w:rPr>
        <w:color w:val="A5A6A5" w:themeColor="background2"/>
      </w:rPr>
      <w:t xml:space="preserve"> Proprietary</w:t>
    </w:r>
    <w:r w:rsidR="008B3DD9" w:rsidRPr="009810FE">
      <w:rPr>
        <w:color w:val="863375" w:themeColor="accent5"/>
      </w:rPr>
      <w:tab/>
    </w:r>
    <w:r w:rsidR="008B3DD9" w:rsidRPr="009810FE">
      <w:rPr>
        <w:rStyle w:val="PageNumber"/>
        <w:rFonts w:cs="Times New Roman"/>
        <w:b/>
        <w:color w:val="863375" w:themeColor="accent5"/>
        <w:sz w:val="16"/>
        <w:szCs w:val="16"/>
      </w:rPr>
      <w:fldChar w:fldCharType="begin"/>
    </w:r>
    <w:r w:rsidR="008B3DD9" w:rsidRPr="009810FE">
      <w:rPr>
        <w:rStyle w:val="PageNumber"/>
        <w:rFonts w:cs="Times New Roman"/>
        <w:b/>
        <w:color w:val="863375" w:themeColor="accent5"/>
        <w:sz w:val="16"/>
        <w:szCs w:val="16"/>
      </w:rPr>
      <w:instrText xml:space="preserve"> PAGE </w:instrText>
    </w:r>
    <w:r w:rsidR="008B3DD9" w:rsidRPr="009810FE">
      <w:rPr>
        <w:rStyle w:val="PageNumber"/>
        <w:rFonts w:cs="Times New Roman"/>
        <w:b/>
        <w:color w:val="863375" w:themeColor="accent5"/>
        <w:sz w:val="16"/>
        <w:szCs w:val="16"/>
      </w:rPr>
      <w:fldChar w:fldCharType="separate"/>
    </w:r>
    <w:r w:rsidR="002447E0">
      <w:rPr>
        <w:rStyle w:val="PageNumber"/>
        <w:rFonts w:cs="Times New Roman"/>
        <w:b/>
        <w:noProof/>
        <w:color w:val="863375" w:themeColor="accent5"/>
        <w:sz w:val="16"/>
        <w:szCs w:val="16"/>
      </w:rPr>
      <w:t>4</w:t>
    </w:r>
    <w:r w:rsidR="008B3DD9" w:rsidRPr="009810FE">
      <w:rPr>
        <w:rStyle w:val="PageNumber"/>
        <w:rFonts w:cs="Times New Roman"/>
        <w:b/>
        <w:color w:val="863375" w:themeColor="accent5"/>
        <w:sz w:val="16"/>
        <w:szCs w:val="16"/>
      </w:rPr>
      <w:fldChar w:fldCharType="end"/>
    </w:r>
  </w:p>
  <w:p w14:paraId="47140BB6" w14:textId="77777777" w:rsidR="008B3DD9" w:rsidRDefault="008B3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49E16" w14:textId="77777777" w:rsidR="00D65DAE" w:rsidRDefault="00D65DAE" w:rsidP="00236116">
      <w:pPr>
        <w:spacing w:before="0" w:line="240" w:lineRule="auto"/>
      </w:pPr>
      <w:r>
        <w:separator/>
      </w:r>
    </w:p>
  </w:footnote>
  <w:footnote w:type="continuationSeparator" w:id="0">
    <w:p w14:paraId="41FC1F07" w14:textId="77777777" w:rsidR="00D65DAE" w:rsidRDefault="00D65DAE" w:rsidP="00236116">
      <w:pPr>
        <w:spacing w:before="0" w:line="240" w:lineRule="auto"/>
      </w:pPr>
      <w:r>
        <w:continuationSeparator/>
      </w:r>
    </w:p>
  </w:footnote>
  <w:footnote w:type="continuationNotice" w:id="1">
    <w:p w14:paraId="0F072A1A" w14:textId="77777777" w:rsidR="00D65DAE" w:rsidRDefault="00D65DA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5544BB3" w:rsidR="008B3DD9" w:rsidRPr="00EF360F" w:rsidRDefault="00D65DAE"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8C0DB2">
          <w:rPr>
            <w:rFonts w:asciiTheme="minorHAnsi" w:hAnsiTheme="minorHAnsi" w:cs="MetaBook-Roman"/>
            <w:sz w:val="16"/>
            <w:szCs w:val="16"/>
          </w:rPr>
          <w:t>Inbound Patients Appointments and Charges</w:t>
        </w:r>
      </w:sdtContent>
    </w:sdt>
    <w:r w:rsidR="008B3DD9"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75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lvlOverride w:ilvl="0">
      <w:startOverride w:val="5"/>
    </w:lvlOverride>
    <w:lvlOverride w:ilvl="1">
      <w:startOverride w:val="1"/>
    </w:lvlOverride>
    <w:lvlOverride w:ilvl="2">
      <w:startOverride w:val="2"/>
    </w:lvlOverride>
  </w:num>
  <w:num w:numId="26">
    <w:abstractNumId w:val="1"/>
    <w:lvlOverride w:ilvl="0">
      <w:startOverride w:val="5"/>
    </w:lvlOverride>
    <w:lvlOverride w:ilvl="1">
      <w:startOverride w:val="1"/>
    </w:lvlOverride>
    <w:lvlOverride w:ilvl="2">
      <w:startOverride w:val="2"/>
    </w:lvlOverride>
  </w:num>
  <w:num w:numId="27">
    <w:abstractNumId w:val="1"/>
    <w:lvlOverride w:ilvl="0">
      <w:startOverride w:val="5"/>
    </w:lvlOverride>
    <w:lvlOverride w:ilvl="1">
      <w:startOverride w:val="1"/>
    </w:lvlOverride>
    <w:lvlOverride w:ilvl="2">
      <w:startOverride w:val="3"/>
    </w:lvlOverride>
  </w:num>
  <w:num w:numId="28">
    <w:abstractNumId w:val="1"/>
    <w:lvlOverride w:ilvl="0">
      <w:startOverride w:val="5"/>
    </w:lvlOverride>
    <w:lvlOverride w:ilvl="1">
      <w:startOverride w:val="1"/>
    </w:lvlOverride>
    <w:lvlOverride w:ilvl="2">
      <w:startOverride w:val="3"/>
    </w:lvlOverride>
    <w:lvlOverride w:ilvl="3">
      <w:startOverride w:val="2"/>
    </w:lvlOverride>
  </w:num>
  <w:num w:numId="29">
    <w:abstractNumId w:val="1"/>
    <w:lvlOverride w:ilvl="0">
      <w:startOverride w:val="5"/>
    </w:lvlOverride>
    <w:lvlOverride w:ilvl="1">
      <w:startOverride w:val="1"/>
    </w:lvlOverride>
    <w:lvlOverride w:ilvl="2">
      <w:startOverride w:val="3"/>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Aj/6aPnQBf9U+jI67m5GQU5TAf3Va2MvYzAW8/6IhQjwdLJVpfqjWm+c+mE6KjdIDoZlzKRNfWFVsL7VbhKu7Q==" w:salt="ArVgn5icT0TqY1Otg/jnQ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041F"/>
    <w:rsid w:val="000158BD"/>
    <w:rsid w:val="000305A1"/>
    <w:rsid w:val="000358FB"/>
    <w:rsid w:val="00050877"/>
    <w:rsid w:val="0006017F"/>
    <w:rsid w:val="0006273E"/>
    <w:rsid w:val="00071D5E"/>
    <w:rsid w:val="00072879"/>
    <w:rsid w:val="00080763"/>
    <w:rsid w:val="00082B2B"/>
    <w:rsid w:val="00084100"/>
    <w:rsid w:val="0009028F"/>
    <w:rsid w:val="000A6591"/>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04C43"/>
    <w:rsid w:val="00110D96"/>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6116"/>
    <w:rsid w:val="00237C4E"/>
    <w:rsid w:val="0024063C"/>
    <w:rsid w:val="002412F7"/>
    <w:rsid w:val="00244003"/>
    <w:rsid w:val="002447E0"/>
    <w:rsid w:val="00253848"/>
    <w:rsid w:val="00254021"/>
    <w:rsid w:val="002577B5"/>
    <w:rsid w:val="0026762B"/>
    <w:rsid w:val="0029741A"/>
    <w:rsid w:val="002A6396"/>
    <w:rsid w:val="002A7410"/>
    <w:rsid w:val="002B4A16"/>
    <w:rsid w:val="002B6F50"/>
    <w:rsid w:val="002C55ED"/>
    <w:rsid w:val="002D6BC3"/>
    <w:rsid w:val="002D781C"/>
    <w:rsid w:val="002E2BB4"/>
    <w:rsid w:val="002E4EBA"/>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611C5"/>
    <w:rsid w:val="00361C4C"/>
    <w:rsid w:val="00370DFF"/>
    <w:rsid w:val="00376154"/>
    <w:rsid w:val="003878BF"/>
    <w:rsid w:val="003933A9"/>
    <w:rsid w:val="003A0A78"/>
    <w:rsid w:val="003A2923"/>
    <w:rsid w:val="003B4DBF"/>
    <w:rsid w:val="003C242D"/>
    <w:rsid w:val="003C5C39"/>
    <w:rsid w:val="003D0B78"/>
    <w:rsid w:val="003D7AF6"/>
    <w:rsid w:val="003E1A50"/>
    <w:rsid w:val="003E369A"/>
    <w:rsid w:val="003F00B2"/>
    <w:rsid w:val="003F1A68"/>
    <w:rsid w:val="003F2499"/>
    <w:rsid w:val="003F4253"/>
    <w:rsid w:val="003F4FBB"/>
    <w:rsid w:val="004128F7"/>
    <w:rsid w:val="00415973"/>
    <w:rsid w:val="00444D06"/>
    <w:rsid w:val="00450E7E"/>
    <w:rsid w:val="00454035"/>
    <w:rsid w:val="00455170"/>
    <w:rsid w:val="00461FDD"/>
    <w:rsid w:val="00463698"/>
    <w:rsid w:val="00464BE2"/>
    <w:rsid w:val="00474D79"/>
    <w:rsid w:val="00476B80"/>
    <w:rsid w:val="004974B7"/>
    <w:rsid w:val="004A304D"/>
    <w:rsid w:val="004A38E9"/>
    <w:rsid w:val="004A7150"/>
    <w:rsid w:val="004B48E6"/>
    <w:rsid w:val="004B7FF7"/>
    <w:rsid w:val="004C1477"/>
    <w:rsid w:val="004D0827"/>
    <w:rsid w:val="004D7018"/>
    <w:rsid w:val="004E0A24"/>
    <w:rsid w:val="004E2617"/>
    <w:rsid w:val="004F170A"/>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22BF"/>
    <w:rsid w:val="00604BE2"/>
    <w:rsid w:val="006051C3"/>
    <w:rsid w:val="00616FE5"/>
    <w:rsid w:val="0063120D"/>
    <w:rsid w:val="006335B9"/>
    <w:rsid w:val="006419B3"/>
    <w:rsid w:val="0064319C"/>
    <w:rsid w:val="00653D24"/>
    <w:rsid w:val="00660CA0"/>
    <w:rsid w:val="006720E2"/>
    <w:rsid w:val="00673688"/>
    <w:rsid w:val="0067448A"/>
    <w:rsid w:val="0069062C"/>
    <w:rsid w:val="006A1C2C"/>
    <w:rsid w:val="006A3425"/>
    <w:rsid w:val="006B741F"/>
    <w:rsid w:val="006C07EE"/>
    <w:rsid w:val="006C6609"/>
    <w:rsid w:val="006D4356"/>
    <w:rsid w:val="006E0C5B"/>
    <w:rsid w:val="006E606C"/>
    <w:rsid w:val="006F0920"/>
    <w:rsid w:val="006F100A"/>
    <w:rsid w:val="006F538A"/>
    <w:rsid w:val="006F5F52"/>
    <w:rsid w:val="007234D0"/>
    <w:rsid w:val="00724A24"/>
    <w:rsid w:val="00724E29"/>
    <w:rsid w:val="00726C77"/>
    <w:rsid w:val="00731C65"/>
    <w:rsid w:val="007322D0"/>
    <w:rsid w:val="00734E8C"/>
    <w:rsid w:val="00735285"/>
    <w:rsid w:val="007440EE"/>
    <w:rsid w:val="007459DF"/>
    <w:rsid w:val="00754175"/>
    <w:rsid w:val="007579FA"/>
    <w:rsid w:val="00761674"/>
    <w:rsid w:val="00766834"/>
    <w:rsid w:val="007673ED"/>
    <w:rsid w:val="00770097"/>
    <w:rsid w:val="00774F4F"/>
    <w:rsid w:val="00780257"/>
    <w:rsid w:val="00785722"/>
    <w:rsid w:val="00786547"/>
    <w:rsid w:val="0078730F"/>
    <w:rsid w:val="00795D3A"/>
    <w:rsid w:val="007A1E30"/>
    <w:rsid w:val="007C0CD6"/>
    <w:rsid w:val="007C4757"/>
    <w:rsid w:val="007C78D4"/>
    <w:rsid w:val="007D684E"/>
    <w:rsid w:val="007E0613"/>
    <w:rsid w:val="007E1E47"/>
    <w:rsid w:val="007E7B97"/>
    <w:rsid w:val="00800CBD"/>
    <w:rsid w:val="00804302"/>
    <w:rsid w:val="00833258"/>
    <w:rsid w:val="00836050"/>
    <w:rsid w:val="00836E3D"/>
    <w:rsid w:val="00842407"/>
    <w:rsid w:val="00843239"/>
    <w:rsid w:val="00843D86"/>
    <w:rsid w:val="0084506C"/>
    <w:rsid w:val="00854243"/>
    <w:rsid w:val="008571DA"/>
    <w:rsid w:val="00857BFD"/>
    <w:rsid w:val="0086680C"/>
    <w:rsid w:val="00882E55"/>
    <w:rsid w:val="008852B1"/>
    <w:rsid w:val="00890EC5"/>
    <w:rsid w:val="008A5691"/>
    <w:rsid w:val="008A5D5D"/>
    <w:rsid w:val="008A627F"/>
    <w:rsid w:val="008B3DD9"/>
    <w:rsid w:val="008C084B"/>
    <w:rsid w:val="008C0DB2"/>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6C53"/>
    <w:rsid w:val="00960209"/>
    <w:rsid w:val="00964D88"/>
    <w:rsid w:val="00966620"/>
    <w:rsid w:val="009720DE"/>
    <w:rsid w:val="00976347"/>
    <w:rsid w:val="00977F44"/>
    <w:rsid w:val="009810FE"/>
    <w:rsid w:val="009925E7"/>
    <w:rsid w:val="009A5BDA"/>
    <w:rsid w:val="009A5DF9"/>
    <w:rsid w:val="009A6551"/>
    <w:rsid w:val="009A7103"/>
    <w:rsid w:val="009B2BBE"/>
    <w:rsid w:val="009B4B3A"/>
    <w:rsid w:val="009B684A"/>
    <w:rsid w:val="009B7A7B"/>
    <w:rsid w:val="009C0724"/>
    <w:rsid w:val="009C25EB"/>
    <w:rsid w:val="009C37E2"/>
    <w:rsid w:val="009C6152"/>
    <w:rsid w:val="009D1B94"/>
    <w:rsid w:val="009D2CA2"/>
    <w:rsid w:val="009D4651"/>
    <w:rsid w:val="009D5F59"/>
    <w:rsid w:val="009E02CB"/>
    <w:rsid w:val="009E0356"/>
    <w:rsid w:val="009E1DEB"/>
    <w:rsid w:val="009E2E85"/>
    <w:rsid w:val="009E36CC"/>
    <w:rsid w:val="009F0A09"/>
    <w:rsid w:val="00A15E17"/>
    <w:rsid w:val="00A3196D"/>
    <w:rsid w:val="00A31A0F"/>
    <w:rsid w:val="00A35DDC"/>
    <w:rsid w:val="00A454A1"/>
    <w:rsid w:val="00A47541"/>
    <w:rsid w:val="00A5136C"/>
    <w:rsid w:val="00A533AD"/>
    <w:rsid w:val="00A71E1B"/>
    <w:rsid w:val="00A7788F"/>
    <w:rsid w:val="00AA5FE6"/>
    <w:rsid w:val="00AC0385"/>
    <w:rsid w:val="00AD609C"/>
    <w:rsid w:val="00AE51D8"/>
    <w:rsid w:val="00AE6A0B"/>
    <w:rsid w:val="00B13B55"/>
    <w:rsid w:val="00B14344"/>
    <w:rsid w:val="00B174C9"/>
    <w:rsid w:val="00B24A07"/>
    <w:rsid w:val="00B278D3"/>
    <w:rsid w:val="00B31DB9"/>
    <w:rsid w:val="00B4056C"/>
    <w:rsid w:val="00B45B91"/>
    <w:rsid w:val="00B46D96"/>
    <w:rsid w:val="00B52F32"/>
    <w:rsid w:val="00B5660B"/>
    <w:rsid w:val="00B56984"/>
    <w:rsid w:val="00B67483"/>
    <w:rsid w:val="00B80625"/>
    <w:rsid w:val="00B9395F"/>
    <w:rsid w:val="00B96DAA"/>
    <w:rsid w:val="00BB5E0D"/>
    <w:rsid w:val="00BC042B"/>
    <w:rsid w:val="00BC1BA4"/>
    <w:rsid w:val="00BF332C"/>
    <w:rsid w:val="00C07D9A"/>
    <w:rsid w:val="00C11A5C"/>
    <w:rsid w:val="00C15A4F"/>
    <w:rsid w:val="00C17077"/>
    <w:rsid w:val="00C208FA"/>
    <w:rsid w:val="00C20A72"/>
    <w:rsid w:val="00C20BF1"/>
    <w:rsid w:val="00C2410E"/>
    <w:rsid w:val="00C2587D"/>
    <w:rsid w:val="00C25FFA"/>
    <w:rsid w:val="00C27237"/>
    <w:rsid w:val="00C30883"/>
    <w:rsid w:val="00C34BB0"/>
    <w:rsid w:val="00C4088D"/>
    <w:rsid w:val="00C46F4F"/>
    <w:rsid w:val="00C504CB"/>
    <w:rsid w:val="00C63E77"/>
    <w:rsid w:val="00C65D5C"/>
    <w:rsid w:val="00C6654F"/>
    <w:rsid w:val="00C75173"/>
    <w:rsid w:val="00C75D8C"/>
    <w:rsid w:val="00C83022"/>
    <w:rsid w:val="00C843AF"/>
    <w:rsid w:val="00C900EC"/>
    <w:rsid w:val="00C9148A"/>
    <w:rsid w:val="00C970DC"/>
    <w:rsid w:val="00CC17DD"/>
    <w:rsid w:val="00CD1D8C"/>
    <w:rsid w:val="00CD5C11"/>
    <w:rsid w:val="00CF4C5E"/>
    <w:rsid w:val="00D076F6"/>
    <w:rsid w:val="00D10F2E"/>
    <w:rsid w:val="00D279F6"/>
    <w:rsid w:val="00D318AA"/>
    <w:rsid w:val="00D330DD"/>
    <w:rsid w:val="00D3374F"/>
    <w:rsid w:val="00D36081"/>
    <w:rsid w:val="00D4181E"/>
    <w:rsid w:val="00D43AAA"/>
    <w:rsid w:val="00D548E2"/>
    <w:rsid w:val="00D616AE"/>
    <w:rsid w:val="00D62EB7"/>
    <w:rsid w:val="00D63FCF"/>
    <w:rsid w:val="00D65DAE"/>
    <w:rsid w:val="00D65F3A"/>
    <w:rsid w:val="00D703C4"/>
    <w:rsid w:val="00D82047"/>
    <w:rsid w:val="00D864ED"/>
    <w:rsid w:val="00D93AB3"/>
    <w:rsid w:val="00DA157A"/>
    <w:rsid w:val="00DA6D5F"/>
    <w:rsid w:val="00DB32BE"/>
    <w:rsid w:val="00DB4C47"/>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68C3"/>
    <w:rsid w:val="00E27FC3"/>
    <w:rsid w:val="00E30593"/>
    <w:rsid w:val="00E33A29"/>
    <w:rsid w:val="00E33A6C"/>
    <w:rsid w:val="00E42485"/>
    <w:rsid w:val="00E536BC"/>
    <w:rsid w:val="00E547DE"/>
    <w:rsid w:val="00E56DFA"/>
    <w:rsid w:val="00E757D3"/>
    <w:rsid w:val="00E80859"/>
    <w:rsid w:val="00E843AD"/>
    <w:rsid w:val="00E909DF"/>
    <w:rsid w:val="00E91FBC"/>
    <w:rsid w:val="00E9385E"/>
    <w:rsid w:val="00EA1C05"/>
    <w:rsid w:val="00EA23B2"/>
    <w:rsid w:val="00EA50CF"/>
    <w:rsid w:val="00EB07B1"/>
    <w:rsid w:val="00EB4AED"/>
    <w:rsid w:val="00EC0EE8"/>
    <w:rsid w:val="00EC137E"/>
    <w:rsid w:val="00EC1B7C"/>
    <w:rsid w:val="00EC2835"/>
    <w:rsid w:val="00EC3B66"/>
    <w:rsid w:val="00EC3B77"/>
    <w:rsid w:val="00EC69D8"/>
    <w:rsid w:val="00ED01FC"/>
    <w:rsid w:val="00ED6E89"/>
    <w:rsid w:val="00EE39FB"/>
    <w:rsid w:val="00EF32BA"/>
    <w:rsid w:val="00EF360F"/>
    <w:rsid w:val="00EF44DB"/>
    <w:rsid w:val="00EF6353"/>
    <w:rsid w:val="00EF7AA6"/>
    <w:rsid w:val="00F07B07"/>
    <w:rsid w:val="00F07DE5"/>
    <w:rsid w:val="00F1104F"/>
    <w:rsid w:val="00F20852"/>
    <w:rsid w:val="00F225BC"/>
    <w:rsid w:val="00F23A01"/>
    <w:rsid w:val="00F25D13"/>
    <w:rsid w:val="00F25D88"/>
    <w:rsid w:val="00F35BF6"/>
    <w:rsid w:val="00F44F63"/>
    <w:rsid w:val="00F51685"/>
    <w:rsid w:val="00F567D4"/>
    <w:rsid w:val="00F67EAC"/>
    <w:rsid w:val="00F75861"/>
    <w:rsid w:val="00F76419"/>
    <w:rsid w:val="00F83DBF"/>
    <w:rsid w:val="00F86072"/>
    <w:rsid w:val="00F95236"/>
    <w:rsid w:val="00FA2911"/>
    <w:rsid w:val="00FB30E0"/>
    <w:rsid w:val="00FC562E"/>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1">
    <w:name w:val="ISQ Table - New1"/>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4233924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thenahealth.com/developer-portal/developer-toolkit/by-standar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51687"/>
    <w:rsid w:val="00297A07"/>
    <w:rsid w:val="002E54B5"/>
    <w:rsid w:val="004021DC"/>
    <w:rsid w:val="0042699B"/>
    <w:rsid w:val="004D1836"/>
    <w:rsid w:val="005237C9"/>
    <w:rsid w:val="005252E9"/>
    <w:rsid w:val="0055002C"/>
    <w:rsid w:val="00565CA4"/>
    <w:rsid w:val="005A2F64"/>
    <w:rsid w:val="005D5736"/>
    <w:rsid w:val="00634D18"/>
    <w:rsid w:val="006C760F"/>
    <w:rsid w:val="007534B4"/>
    <w:rsid w:val="00795173"/>
    <w:rsid w:val="007B1722"/>
    <w:rsid w:val="00834296"/>
    <w:rsid w:val="00884B5F"/>
    <w:rsid w:val="00896775"/>
    <w:rsid w:val="008B73BE"/>
    <w:rsid w:val="008C036B"/>
    <w:rsid w:val="008F4C2D"/>
    <w:rsid w:val="008F79C3"/>
    <w:rsid w:val="009435DD"/>
    <w:rsid w:val="00997851"/>
    <w:rsid w:val="00A0357C"/>
    <w:rsid w:val="00AE6A2E"/>
    <w:rsid w:val="00B83EF9"/>
    <w:rsid w:val="00BA4FF1"/>
    <w:rsid w:val="00C00843"/>
    <w:rsid w:val="00D328E0"/>
    <w:rsid w:val="00D74AF8"/>
    <w:rsid w:val="00DC1D4A"/>
    <w:rsid w:val="00E23114"/>
    <w:rsid w:val="00E717A5"/>
    <w:rsid w:val="00EB7D44"/>
    <w:rsid w:val="00F025A9"/>
    <w:rsid w:val="00F166EB"/>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4.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5.xml><?xml version="1.0" encoding="utf-8"?>
<ds:datastoreItem xmlns:ds="http://schemas.openxmlformats.org/officeDocument/2006/customXml" ds:itemID="{F2C566FF-7DCC-4FE7-8693-F1633BB4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Inbound Patients Appointments and Charges</vt:lpstr>
    </vt:vector>
  </TitlesOfParts>
  <Company>athenahealth, Inc</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Patients Appointments and Charges</dc:title>
  <dc:creator>Janine Pizzimenti</dc:creator>
  <cp:lastModifiedBy>Marco Milea</cp:lastModifiedBy>
  <cp:revision>2</cp:revision>
  <dcterms:created xsi:type="dcterms:W3CDTF">2019-07-18T14:18:00Z</dcterms:created>
  <dcterms:modified xsi:type="dcterms:W3CDTF">2019-07-18T14:18:00Z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